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352CC" w14:textId="77777777" w:rsidR="00AD3A9C" w:rsidRDefault="00AD3A9C">
      <w:pPr>
        <w:rPr>
          <w:noProof/>
          <w:lang w:eastAsia="nl-NL"/>
        </w:rPr>
      </w:pPr>
      <w:bookmarkStart w:id="0" w:name="_Hlk190865531"/>
      <w:bookmarkEnd w:id="0"/>
    </w:p>
    <w:p w14:paraId="1EDC2F0F" w14:textId="7CAB72FD" w:rsidR="00AD3A9C" w:rsidRDefault="00F96C78" w:rsidP="00F96C78">
      <w:pPr>
        <w:jc w:val="center"/>
        <w:rPr>
          <w:noProof/>
          <w:lang w:eastAsia="nl-NL"/>
        </w:rPr>
      </w:pPr>
      <w:r>
        <w:rPr>
          <w:noProof/>
        </w:rPr>
        <w:drawing>
          <wp:inline distT="0" distB="0" distL="0" distR="0" wp14:anchorId="024BC712" wp14:editId="14584DB9">
            <wp:extent cx="2514600" cy="2514600"/>
            <wp:effectExtent l="0" t="0" r="0" b="0"/>
            <wp:docPr id="5" name="Afbeelding 5" descr="Afbeelding met tekst, teken,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 descr="Afbeelding met tekst, teken, illustratie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608DA" w14:textId="0F93EA57" w:rsidR="00AD3A9C" w:rsidRDefault="00AD3A9C">
      <w:pPr>
        <w:rPr>
          <w:noProof/>
          <w:lang w:eastAsia="nl-NL"/>
        </w:rPr>
      </w:pPr>
    </w:p>
    <w:p w14:paraId="028E41BB" w14:textId="77777777" w:rsidR="00AD3A9C" w:rsidRDefault="00AD3A9C">
      <w:pPr>
        <w:rPr>
          <w:noProof/>
          <w:lang w:eastAsia="nl-NL"/>
        </w:rPr>
      </w:pPr>
    </w:p>
    <w:p w14:paraId="267C4EB2" w14:textId="77777777" w:rsidR="00AD3A9C" w:rsidRDefault="00AD3A9C"/>
    <w:p w14:paraId="09E3C6CC" w14:textId="77777777" w:rsidR="00AD3A9C" w:rsidRDefault="00AD3A9C"/>
    <w:p w14:paraId="024E2FFE" w14:textId="77777777" w:rsidR="00AD3A9C" w:rsidRDefault="00AD3A9C"/>
    <w:p w14:paraId="0C93D960" w14:textId="77777777" w:rsidR="0094692D" w:rsidRDefault="0094692D"/>
    <w:p w14:paraId="1F06F0E6" w14:textId="77777777" w:rsidR="00AD3A9C" w:rsidRDefault="00AD3A9C"/>
    <w:p w14:paraId="68547ACA" w14:textId="77777777" w:rsidR="00AD3A9C" w:rsidRDefault="00AD3A9C"/>
    <w:p w14:paraId="0BF780C6" w14:textId="77777777" w:rsidR="000A62C1" w:rsidRPr="000A62C1" w:rsidRDefault="000A62C1" w:rsidP="000A62C1">
      <w:pPr>
        <w:pStyle w:val="Geenafstand"/>
        <w:jc w:val="center"/>
        <w:rPr>
          <w:b/>
          <w:sz w:val="72"/>
        </w:rPr>
      </w:pPr>
      <w:r w:rsidRPr="000A62C1">
        <w:rPr>
          <w:b/>
          <w:sz w:val="72"/>
        </w:rPr>
        <w:t>General owner’s manual</w:t>
      </w:r>
    </w:p>
    <w:p w14:paraId="3113DE95" w14:textId="4E8B3873" w:rsidR="000A62C1" w:rsidRPr="000A62C1" w:rsidRDefault="00C1262B" w:rsidP="000A62C1">
      <w:pPr>
        <w:pStyle w:val="Geenafstand"/>
        <w:jc w:val="center"/>
        <w:rPr>
          <w:b/>
          <w:sz w:val="72"/>
        </w:rPr>
      </w:pPr>
      <w:r>
        <w:rPr>
          <w:b/>
          <w:sz w:val="72"/>
        </w:rPr>
        <w:t>Tetra Chemical Applicator</w:t>
      </w:r>
    </w:p>
    <w:p w14:paraId="624ECBE0" w14:textId="0A0E417E" w:rsidR="00F35111" w:rsidRPr="00B365E5" w:rsidRDefault="0078534F" w:rsidP="00F35111">
      <w:pPr>
        <w:pStyle w:val="Geenafstand"/>
        <w:jc w:val="center"/>
        <w:rPr>
          <w:b/>
          <w:sz w:val="96"/>
          <w:szCs w:val="9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68480" behindDoc="0" locked="0" layoutInCell="1" allowOverlap="1" wp14:anchorId="27EDC9BD" wp14:editId="6640F2C8">
            <wp:simplePos x="0" y="0"/>
            <wp:positionH relativeFrom="column">
              <wp:posOffset>614680</wp:posOffset>
            </wp:positionH>
            <wp:positionV relativeFrom="paragraph">
              <wp:posOffset>575310</wp:posOffset>
            </wp:positionV>
            <wp:extent cx="857250" cy="857250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3F030BD" w14:textId="3F5EC76D" w:rsidR="00AD3A9C" w:rsidRPr="0078534F" w:rsidRDefault="0078534F" w:rsidP="0078534F">
      <w:pPr>
        <w:spacing w:line="240" w:lineRule="auto"/>
        <w:jc w:val="center"/>
        <w:rPr>
          <w:b/>
          <w:sz w:val="40"/>
          <w:szCs w:val="40"/>
          <w:lang w:val="en-US"/>
        </w:rPr>
      </w:pPr>
      <w:r w:rsidRPr="0078534F">
        <w:rPr>
          <w:b/>
          <w:sz w:val="40"/>
          <w:szCs w:val="40"/>
          <w:lang w:val="en-US"/>
        </w:rPr>
        <w:t>Please make sure you always w</w:t>
      </w:r>
      <w:r w:rsidR="00AB3805">
        <w:rPr>
          <w:b/>
          <w:sz w:val="40"/>
          <w:szCs w:val="40"/>
          <w:lang w:val="en-US"/>
        </w:rPr>
        <w:t>ea</w:t>
      </w:r>
      <w:r w:rsidRPr="0078534F">
        <w:rPr>
          <w:b/>
          <w:sz w:val="40"/>
          <w:szCs w:val="40"/>
          <w:lang w:val="en-US"/>
        </w:rPr>
        <w:t>r protective equipment</w:t>
      </w:r>
    </w:p>
    <w:p w14:paraId="308A6667" w14:textId="259BB695" w:rsidR="00006F41" w:rsidRDefault="00AD3A9C" w:rsidP="00006F41">
      <w:pPr>
        <w:pStyle w:val="Geenafstand"/>
        <w:jc w:val="center"/>
        <w:rPr>
          <w:rFonts w:cs="Arial"/>
          <w:b/>
          <w:bCs/>
          <w:sz w:val="32"/>
          <w:szCs w:val="40"/>
          <w:lang w:val="en-GB"/>
        </w:rPr>
      </w:pPr>
      <w:r w:rsidRPr="00AD3A9C">
        <w:rPr>
          <w:b/>
          <w:sz w:val="56"/>
          <w:szCs w:val="56"/>
          <w:lang w:val="en-GB"/>
        </w:rPr>
        <w:br w:type="page"/>
      </w:r>
      <w:r w:rsidR="00006F41" w:rsidRPr="00C56481">
        <w:rPr>
          <w:rFonts w:cstheme="minorHAnsi"/>
          <w:b/>
          <w:noProof/>
          <w:sz w:val="48"/>
          <w:szCs w:val="48"/>
          <w:lang w:eastAsia="nl-NL"/>
        </w:rPr>
        <w:lastRenderedPageBreak/>
        <w:t>General information</w:t>
      </w:r>
      <w:r w:rsidR="00006F41" w:rsidRPr="00F35111">
        <w:rPr>
          <w:rFonts w:cs="Arial"/>
          <w:b/>
          <w:bCs/>
          <w:sz w:val="32"/>
          <w:szCs w:val="40"/>
          <w:lang w:val="en-GB"/>
        </w:rPr>
        <w:t xml:space="preserve"> </w:t>
      </w:r>
    </w:p>
    <w:p w14:paraId="4887498B" w14:textId="77777777" w:rsidR="00006F41" w:rsidRDefault="00006F41" w:rsidP="00006F41">
      <w:pPr>
        <w:pStyle w:val="Geenafstand"/>
        <w:jc w:val="center"/>
        <w:rPr>
          <w:rFonts w:cs="Arial"/>
          <w:b/>
          <w:bCs/>
          <w:sz w:val="32"/>
          <w:szCs w:val="40"/>
          <w:lang w:val="en-GB"/>
        </w:rPr>
      </w:pPr>
    </w:p>
    <w:p w14:paraId="091D4852" w14:textId="765113C5" w:rsidR="008A6BAD" w:rsidRPr="00C56481" w:rsidRDefault="008A6BAD" w:rsidP="008A6BAD">
      <w:pPr>
        <w:spacing w:after="0"/>
        <w:contextualSpacing/>
        <w:rPr>
          <w:rFonts w:cstheme="minorHAnsi"/>
          <w:sz w:val="24"/>
          <w:szCs w:val="24"/>
          <w:lang w:val="en-US"/>
        </w:rPr>
      </w:pPr>
      <w:r w:rsidRPr="00C56481">
        <w:rPr>
          <w:rFonts w:cstheme="minorHAnsi"/>
          <w:sz w:val="24"/>
          <w:szCs w:val="24"/>
          <w:lang w:val="en-US"/>
        </w:rPr>
        <w:t xml:space="preserve">Thank you for purchasing </w:t>
      </w:r>
      <w:r w:rsidR="009F25E2">
        <w:rPr>
          <w:rFonts w:cstheme="minorHAnsi"/>
          <w:sz w:val="24"/>
          <w:szCs w:val="24"/>
          <w:lang w:val="en-US"/>
        </w:rPr>
        <w:t>the Tetra Chemical Applicator.</w:t>
      </w:r>
    </w:p>
    <w:p w14:paraId="59D73E0F" w14:textId="77777777" w:rsidR="008A6BAD" w:rsidRPr="00C56481" w:rsidRDefault="008A6BAD" w:rsidP="008A6BAD">
      <w:pPr>
        <w:spacing w:after="0"/>
        <w:rPr>
          <w:rFonts w:cstheme="minorHAnsi"/>
          <w:sz w:val="24"/>
          <w:szCs w:val="24"/>
          <w:lang w:val="en-US"/>
        </w:rPr>
      </w:pPr>
    </w:p>
    <w:p w14:paraId="3174B039" w14:textId="338E2B1A" w:rsidR="008A6BAD" w:rsidRPr="00C56481" w:rsidRDefault="009F25E2" w:rsidP="008A6BAD">
      <w:pPr>
        <w:spacing w:after="0"/>
        <w:contextualSpacing/>
        <w:rPr>
          <w:rFonts w:cstheme="minorHAnsi"/>
          <w:bCs/>
          <w:sz w:val="24"/>
          <w:szCs w:val="24"/>
          <w:lang w:val="en-US"/>
        </w:rPr>
      </w:pPr>
      <w:r>
        <w:rPr>
          <w:rFonts w:cstheme="minorHAnsi"/>
          <w:bCs/>
          <w:sz w:val="24"/>
          <w:szCs w:val="24"/>
          <w:lang w:val="en-US"/>
        </w:rPr>
        <w:t>The Tetra Chemical Applicator is a ready to use kit to apply chemicals during the hold cleaning process up to 14 meters high</w:t>
      </w:r>
      <w:r w:rsidR="007D0677">
        <w:rPr>
          <w:rFonts w:cstheme="minorHAnsi"/>
          <w:bCs/>
          <w:sz w:val="24"/>
          <w:szCs w:val="24"/>
          <w:lang w:val="en-US"/>
        </w:rPr>
        <w:t>,</w:t>
      </w:r>
      <w:r>
        <w:rPr>
          <w:rFonts w:cstheme="minorHAnsi"/>
          <w:bCs/>
          <w:sz w:val="24"/>
          <w:szCs w:val="24"/>
          <w:lang w:val="en-US"/>
        </w:rPr>
        <w:t xml:space="preserve"> by using an air driven pump and an extendable lance. </w:t>
      </w:r>
    </w:p>
    <w:p w14:paraId="2E5D0206" w14:textId="77777777" w:rsidR="003E5C5C" w:rsidRPr="007D0677" w:rsidRDefault="003E5C5C" w:rsidP="009F25E2">
      <w:pPr>
        <w:rPr>
          <w:b/>
          <w:sz w:val="24"/>
          <w:szCs w:val="24"/>
          <w:lang w:val="en-US"/>
        </w:rPr>
      </w:pPr>
    </w:p>
    <w:p w14:paraId="091CBCC1" w14:textId="63B5F45A" w:rsidR="00B90A72" w:rsidRDefault="008407EC" w:rsidP="00CE516F">
      <w:pPr>
        <w:pStyle w:val="Lijstalinea"/>
        <w:numPr>
          <w:ilvl w:val="0"/>
          <w:numId w:val="19"/>
        </w:numPr>
        <w:rPr>
          <w:b/>
          <w:color w:val="FF0000"/>
          <w:sz w:val="24"/>
          <w:szCs w:val="24"/>
          <w:lang w:val="en-GB"/>
        </w:rPr>
      </w:pPr>
      <w:r w:rsidRPr="00CE516F">
        <w:rPr>
          <w:b/>
          <w:color w:val="FF0000"/>
          <w:sz w:val="24"/>
          <w:szCs w:val="24"/>
          <w:lang w:val="en-GB"/>
        </w:rPr>
        <w:t xml:space="preserve">Working with </w:t>
      </w:r>
      <w:r w:rsidR="009F25E2" w:rsidRPr="00CE516F">
        <w:rPr>
          <w:b/>
          <w:color w:val="FF0000"/>
          <w:sz w:val="24"/>
          <w:szCs w:val="24"/>
          <w:lang w:val="en-GB"/>
        </w:rPr>
        <w:t>chemicals</w:t>
      </w:r>
      <w:r w:rsidRPr="00CE516F">
        <w:rPr>
          <w:b/>
          <w:color w:val="FF0000"/>
          <w:sz w:val="24"/>
          <w:szCs w:val="24"/>
          <w:lang w:val="en-GB"/>
        </w:rPr>
        <w:t xml:space="preserve"> </w:t>
      </w:r>
      <w:r w:rsidR="00B90A72" w:rsidRPr="00CE516F">
        <w:rPr>
          <w:b/>
          <w:color w:val="FF0000"/>
          <w:sz w:val="24"/>
          <w:szCs w:val="24"/>
          <w:lang w:val="en-GB"/>
        </w:rPr>
        <w:t>is</w:t>
      </w:r>
      <w:r w:rsidRPr="00CE516F">
        <w:rPr>
          <w:b/>
          <w:color w:val="FF0000"/>
          <w:sz w:val="24"/>
          <w:szCs w:val="24"/>
          <w:lang w:val="en-GB"/>
        </w:rPr>
        <w:t xml:space="preserve"> potentially dangerous if </w:t>
      </w:r>
      <w:r w:rsidR="00B90A72" w:rsidRPr="00CE516F">
        <w:rPr>
          <w:b/>
          <w:color w:val="FF0000"/>
          <w:sz w:val="24"/>
          <w:szCs w:val="24"/>
          <w:lang w:val="en-GB"/>
        </w:rPr>
        <w:t>the safety instructions are not followed up securely so please read the full manual before setting up the kit.</w:t>
      </w:r>
    </w:p>
    <w:p w14:paraId="566C0A58" w14:textId="3A8EFE95" w:rsidR="00CE516F" w:rsidRPr="00CE516F" w:rsidRDefault="00CE516F" w:rsidP="00CE516F">
      <w:pPr>
        <w:pStyle w:val="Lijstalinea"/>
        <w:numPr>
          <w:ilvl w:val="0"/>
          <w:numId w:val="19"/>
        </w:numPr>
        <w:rPr>
          <w:b/>
          <w:color w:val="FF0000"/>
          <w:sz w:val="24"/>
          <w:szCs w:val="24"/>
          <w:lang w:val="en-GB"/>
        </w:rPr>
      </w:pPr>
      <w:r>
        <w:rPr>
          <w:b/>
          <w:color w:val="FF0000"/>
          <w:sz w:val="24"/>
          <w:szCs w:val="24"/>
          <w:lang w:val="en-GB"/>
        </w:rPr>
        <w:t xml:space="preserve">This kit does not contain the chemicals to be applied; also follow all safety instructions for the intended chemicals. </w:t>
      </w:r>
    </w:p>
    <w:p w14:paraId="51B99DF6" w14:textId="6F41EDE9" w:rsidR="008407EC" w:rsidRDefault="008407EC" w:rsidP="003E5C5C">
      <w:pPr>
        <w:rPr>
          <w:b/>
          <w:sz w:val="40"/>
          <w:szCs w:val="40"/>
          <w:lang w:val="en-GB"/>
        </w:rPr>
      </w:pPr>
      <w:r>
        <w:rPr>
          <w:b/>
          <w:sz w:val="40"/>
          <w:szCs w:val="40"/>
          <w:lang w:val="en-GB"/>
        </w:rPr>
        <w:t>Features:</w:t>
      </w:r>
    </w:p>
    <w:p w14:paraId="4F50E414" w14:textId="70D689D2" w:rsidR="00101A16" w:rsidRDefault="00101A16" w:rsidP="003E5C5C">
      <w:pPr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>Each package consist of the following</w:t>
      </w:r>
      <w:r w:rsidR="006562E2">
        <w:rPr>
          <w:bCs/>
          <w:sz w:val="24"/>
          <w:szCs w:val="24"/>
          <w:lang w:val="en-GB"/>
        </w:rPr>
        <w:t xml:space="preserve"> </w:t>
      </w:r>
      <w:r w:rsidR="005660DD">
        <w:rPr>
          <w:bCs/>
          <w:sz w:val="24"/>
          <w:szCs w:val="24"/>
          <w:lang w:val="en-GB"/>
        </w:rPr>
        <w:t>items</w:t>
      </w:r>
      <w:r>
        <w:rPr>
          <w:bCs/>
          <w:sz w:val="24"/>
          <w:szCs w:val="24"/>
          <w:lang w:val="en-GB"/>
        </w:rPr>
        <w:t>:</w:t>
      </w:r>
    </w:p>
    <w:p w14:paraId="68A8D6E1" w14:textId="232D81FD" w:rsidR="00101A16" w:rsidRDefault="007D0677" w:rsidP="00101A16">
      <w:pPr>
        <w:pStyle w:val="Lijstalinea"/>
        <w:numPr>
          <w:ilvl w:val="0"/>
          <w:numId w:val="16"/>
        </w:numPr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 xml:space="preserve">Tetra </w:t>
      </w:r>
      <w:r w:rsidR="00B90A72">
        <w:rPr>
          <w:bCs/>
          <w:sz w:val="24"/>
          <w:szCs w:val="24"/>
          <w:lang w:val="en-GB"/>
        </w:rPr>
        <w:t xml:space="preserve">TDPK-15 PPT, polypropylene </w:t>
      </w:r>
      <w:r>
        <w:rPr>
          <w:bCs/>
          <w:sz w:val="24"/>
          <w:szCs w:val="24"/>
          <w:lang w:val="en-GB"/>
        </w:rPr>
        <w:t xml:space="preserve">diaphragm </w:t>
      </w:r>
      <w:r w:rsidR="00B90A72">
        <w:rPr>
          <w:bCs/>
          <w:sz w:val="24"/>
          <w:szCs w:val="24"/>
          <w:lang w:val="en-GB"/>
        </w:rPr>
        <w:t>pump</w:t>
      </w:r>
      <w:r>
        <w:rPr>
          <w:bCs/>
          <w:sz w:val="24"/>
          <w:szCs w:val="24"/>
          <w:lang w:val="en-GB"/>
        </w:rPr>
        <w:t xml:space="preserve"> with 1/2” connections</w:t>
      </w:r>
      <w:r w:rsidR="007855A1">
        <w:rPr>
          <w:bCs/>
          <w:sz w:val="24"/>
          <w:szCs w:val="24"/>
          <w:lang w:val="en-GB"/>
        </w:rPr>
        <w:t>.</w:t>
      </w:r>
    </w:p>
    <w:p w14:paraId="470183F6" w14:textId="3E1E158C" w:rsidR="00B90A72" w:rsidRDefault="00B90A72" w:rsidP="00B90A72">
      <w:pPr>
        <w:pStyle w:val="Lijstalinea"/>
        <w:numPr>
          <w:ilvl w:val="0"/>
          <w:numId w:val="16"/>
        </w:numPr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 xml:space="preserve">50 meter discharge hose </w:t>
      </w:r>
      <w:proofErr w:type="spellStart"/>
      <w:r w:rsidR="005660DD">
        <w:rPr>
          <w:bCs/>
          <w:sz w:val="24"/>
          <w:szCs w:val="24"/>
          <w:lang w:val="en-GB"/>
        </w:rPr>
        <w:t>assy</w:t>
      </w:r>
      <w:proofErr w:type="spellEnd"/>
      <w:r w:rsidR="005660DD">
        <w:rPr>
          <w:bCs/>
          <w:sz w:val="24"/>
          <w:szCs w:val="24"/>
          <w:lang w:val="en-GB"/>
        </w:rPr>
        <w:t xml:space="preserve"> </w:t>
      </w:r>
      <w:r>
        <w:rPr>
          <w:bCs/>
          <w:sz w:val="24"/>
          <w:szCs w:val="24"/>
          <w:lang w:val="en-GB"/>
        </w:rPr>
        <w:t xml:space="preserve">with </w:t>
      </w:r>
      <w:r w:rsidR="007855A1">
        <w:rPr>
          <w:bCs/>
          <w:sz w:val="24"/>
          <w:szCs w:val="24"/>
          <w:lang w:val="en-GB"/>
        </w:rPr>
        <w:t xml:space="preserve">12M. </w:t>
      </w:r>
      <w:r>
        <w:rPr>
          <w:bCs/>
          <w:sz w:val="24"/>
          <w:szCs w:val="24"/>
          <w:lang w:val="en-GB"/>
        </w:rPr>
        <w:t>telescopic lance and nozzle</w:t>
      </w:r>
      <w:r w:rsidR="007855A1">
        <w:rPr>
          <w:bCs/>
          <w:sz w:val="24"/>
          <w:szCs w:val="24"/>
          <w:lang w:val="en-GB"/>
        </w:rPr>
        <w:t>.</w:t>
      </w:r>
    </w:p>
    <w:p w14:paraId="754738CA" w14:textId="18D85413" w:rsidR="00B90A72" w:rsidRDefault="007855A1" w:rsidP="00B90A72">
      <w:pPr>
        <w:pStyle w:val="Lijstalinea"/>
        <w:numPr>
          <w:ilvl w:val="0"/>
          <w:numId w:val="16"/>
        </w:numPr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>35</w:t>
      </w:r>
      <w:r w:rsidR="00B90A72">
        <w:rPr>
          <w:bCs/>
          <w:sz w:val="24"/>
          <w:szCs w:val="24"/>
          <w:lang w:val="en-GB"/>
        </w:rPr>
        <w:t xml:space="preserve"> meter air supply hose for </w:t>
      </w:r>
      <w:r w:rsidR="005660DD">
        <w:rPr>
          <w:bCs/>
          <w:sz w:val="24"/>
          <w:szCs w:val="24"/>
          <w:lang w:val="en-GB"/>
        </w:rPr>
        <w:t>TDPK-15 PPT</w:t>
      </w:r>
      <w:r>
        <w:rPr>
          <w:bCs/>
          <w:sz w:val="24"/>
          <w:szCs w:val="24"/>
          <w:lang w:val="en-GB"/>
        </w:rPr>
        <w:t>.</w:t>
      </w:r>
    </w:p>
    <w:p w14:paraId="20C52E2F" w14:textId="0E456FA2" w:rsidR="007855A1" w:rsidRDefault="007855A1" w:rsidP="00B90A72">
      <w:pPr>
        <w:pStyle w:val="Lijstalinea"/>
        <w:numPr>
          <w:ilvl w:val="0"/>
          <w:numId w:val="16"/>
        </w:numPr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>Supply hose ½ 10M. with camlock connection.</w:t>
      </w:r>
    </w:p>
    <w:p w14:paraId="5BD5CB12" w14:textId="189B0617" w:rsidR="007855A1" w:rsidRPr="00B90A72" w:rsidRDefault="007855A1" w:rsidP="00B90A72">
      <w:pPr>
        <w:pStyle w:val="Lijstalinea"/>
        <w:numPr>
          <w:ilvl w:val="0"/>
          <w:numId w:val="16"/>
        </w:numPr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>Supply hose ½ 40M. with camlock and GEKA connection.</w:t>
      </w:r>
    </w:p>
    <w:p w14:paraId="5558E552" w14:textId="128454EF" w:rsidR="003A08FE" w:rsidRDefault="003A08FE">
      <w:pPr>
        <w:rPr>
          <w:b/>
          <w:sz w:val="40"/>
          <w:szCs w:val="40"/>
          <w:lang w:val="en-GB"/>
        </w:rPr>
      </w:pPr>
      <w:bookmarkStart w:id="1" w:name="_Hlk90032550"/>
    </w:p>
    <w:p w14:paraId="79BB0CA5" w14:textId="554B52D2" w:rsidR="005660DD" w:rsidRDefault="005660DD">
      <w:pPr>
        <w:rPr>
          <w:b/>
          <w:sz w:val="40"/>
          <w:szCs w:val="40"/>
          <w:lang w:val="en-GB"/>
        </w:rPr>
      </w:pPr>
      <w:r>
        <w:rPr>
          <w:b/>
          <w:sz w:val="40"/>
          <w:szCs w:val="40"/>
          <w:lang w:val="en-GB"/>
        </w:rPr>
        <w:t xml:space="preserve">Optional extras: </w:t>
      </w:r>
    </w:p>
    <w:p w14:paraId="45B51B87" w14:textId="587A04DB" w:rsidR="005660DD" w:rsidRDefault="005660DD">
      <w:pPr>
        <w:rPr>
          <w:bCs/>
          <w:sz w:val="24"/>
          <w:szCs w:val="24"/>
          <w:lang w:val="en-GB"/>
        </w:rPr>
      </w:pPr>
      <w:r w:rsidRPr="005660DD">
        <w:rPr>
          <w:bCs/>
          <w:sz w:val="24"/>
          <w:szCs w:val="24"/>
          <w:lang w:val="en-GB"/>
        </w:rPr>
        <w:t>For all</w:t>
      </w:r>
      <w:r>
        <w:rPr>
          <w:bCs/>
          <w:sz w:val="24"/>
          <w:szCs w:val="24"/>
          <w:lang w:val="en-GB"/>
        </w:rPr>
        <w:t xml:space="preserve"> users and bystanders a PPE kit is recommended or, depending on the used chemicals, a </w:t>
      </w:r>
      <w:r w:rsidRPr="00CE516F">
        <w:rPr>
          <w:b/>
          <w:sz w:val="24"/>
          <w:szCs w:val="24"/>
          <w:lang w:val="en-GB"/>
        </w:rPr>
        <w:t>crucial</w:t>
      </w:r>
      <w:r>
        <w:rPr>
          <w:bCs/>
          <w:sz w:val="24"/>
          <w:szCs w:val="24"/>
          <w:lang w:val="en-GB"/>
        </w:rPr>
        <w:t xml:space="preserve"> extra;</w:t>
      </w:r>
    </w:p>
    <w:p w14:paraId="5C193D38" w14:textId="65BD128A" w:rsidR="005660DD" w:rsidRDefault="005660DD" w:rsidP="005660DD">
      <w:pPr>
        <w:pStyle w:val="Lijstalinea"/>
        <w:numPr>
          <w:ilvl w:val="0"/>
          <w:numId w:val="16"/>
        </w:numPr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>Chemical resistant boots</w:t>
      </w:r>
    </w:p>
    <w:p w14:paraId="217D218F" w14:textId="47A9EC02" w:rsidR="005660DD" w:rsidRDefault="005660DD" w:rsidP="005660DD">
      <w:pPr>
        <w:pStyle w:val="Lijstalinea"/>
        <w:numPr>
          <w:ilvl w:val="0"/>
          <w:numId w:val="16"/>
        </w:numPr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>Chemical resistant overall</w:t>
      </w:r>
    </w:p>
    <w:p w14:paraId="5CCFDB12" w14:textId="694C4E75" w:rsidR="005660DD" w:rsidRDefault="00CE516F" w:rsidP="005660DD">
      <w:pPr>
        <w:pStyle w:val="Lijstalinea"/>
        <w:numPr>
          <w:ilvl w:val="0"/>
          <w:numId w:val="16"/>
        </w:numPr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>Chemical resistant gloves</w:t>
      </w:r>
    </w:p>
    <w:p w14:paraId="2F6AD411" w14:textId="37623D34" w:rsidR="00CE516F" w:rsidRDefault="00CE516F" w:rsidP="005660DD">
      <w:pPr>
        <w:pStyle w:val="Lijstalinea"/>
        <w:numPr>
          <w:ilvl w:val="0"/>
          <w:numId w:val="16"/>
        </w:numPr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>Full face mask with filter for use with intended chemicals</w:t>
      </w:r>
    </w:p>
    <w:p w14:paraId="1ACB1561" w14:textId="77777777" w:rsidR="005D5105" w:rsidRDefault="005D5105" w:rsidP="003E5C5C">
      <w:pPr>
        <w:rPr>
          <w:b/>
          <w:sz w:val="40"/>
          <w:szCs w:val="40"/>
          <w:lang w:val="en-GB"/>
        </w:rPr>
      </w:pPr>
    </w:p>
    <w:p w14:paraId="7A537F11" w14:textId="456EB19F" w:rsidR="005D5105" w:rsidRDefault="008D18EC" w:rsidP="003E5C5C">
      <w:pPr>
        <w:rPr>
          <w:b/>
          <w:sz w:val="40"/>
          <w:szCs w:val="40"/>
          <w:lang w:val="en-GB"/>
        </w:rPr>
      </w:pPr>
      <w:r>
        <w:rPr>
          <w:b/>
          <w:sz w:val="40"/>
          <w:szCs w:val="40"/>
          <w:lang w:val="en-GB"/>
        </w:rPr>
        <w:t>Pump manual:</w:t>
      </w:r>
    </w:p>
    <w:p w14:paraId="715BE1A8" w14:textId="07B73C94" w:rsidR="008D18EC" w:rsidRPr="008D18EC" w:rsidRDefault="008D18EC" w:rsidP="003E5C5C">
      <w:pPr>
        <w:rPr>
          <w:bCs/>
          <w:sz w:val="24"/>
          <w:szCs w:val="24"/>
          <w:lang w:val="en-GB"/>
        </w:rPr>
      </w:pPr>
      <w:r w:rsidRPr="008D18EC">
        <w:rPr>
          <w:bCs/>
          <w:sz w:val="24"/>
          <w:szCs w:val="24"/>
          <w:lang w:val="en-GB"/>
        </w:rPr>
        <w:t xml:space="preserve">For the </w:t>
      </w:r>
      <w:r>
        <w:rPr>
          <w:bCs/>
          <w:sz w:val="24"/>
          <w:szCs w:val="24"/>
          <w:lang w:val="en-GB"/>
        </w:rPr>
        <w:t xml:space="preserve">diaphragm pump in this kit we add a separate manual covering all the Tetra diaphragm pumps in including the TDPK-15 PPT in this kit. </w:t>
      </w:r>
    </w:p>
    <w:p w14:paraId="31C61BA3" w14:textId="77777777" w:rsidR="00680A79" w:rsidRDefault="00680A79" w:rsidP="003E5C5C">
      <w:pPr>
        <w:rPr>
          <w:b/>
          <w:sz w:val="40"/>
          <w:szCs w:val="40"/>
          <w:lang w:val="en-GB"/>
        </w:rPr>
      </w:pPr>
    </w:p>
    <w:p w14:paraId="68293F04" w14:textId="77777777" w:rsidR="00680A79" w:rsidRDefault="00680A79" w:rsidP="003E5C5C">
      <w:pPr>
        <w:rPr>
          <w:b/>
          <w:sz w:val="40"/>
          <w:szCs w:val="40"/>
          <w:lang w:val="en-GB"/>
        </w:rPr>
      </w:pPr>
    </w:p>
    <w:bookmarkEnd w:id="1"/>
    <w:p w14:paraId="5E1177CB" w14:textId="6AE38BEA" w:rsidR="00AF5847" w:rsidRPr="00AF5847" w:rsidRDefault="00AF5847" w:rsidP="00AF5847">
      <w:pPr>
        <w:pStyle w:val="Geenafstand"/>
        <w:rPr>
          <w:b/>
          <w:sz w:val="40"/>
          <w:szCs w:val="40"/>
          <w:lang w:val="en-GB"/>
        </w:rPr>
      </w:pPr>
      <w:r w:rsidRPr="00AF5847">
        <w:rPr>
          <w:b/>
          <w:sz w:val="40"/>
          <w:szCs w:val="40"/>
          <w:lang w:val="en-GB"/>
        </w:rPr>
        <w:lastRenderedPageBreak/>
        <w:t>Safety Instructions</w:t>
      </w:r>
    </w:p>
    <w:p w14:paraId="5F2D94E4" w14:textId="77777777" w:rsidR="00AF5847" w:rsidRPr="0000565E" w:rsidRDefault="00AF5847" w:rsidP="00AF5847">
      <w:pPr>
        <w:pStyle w:val="Geenafstand"/>
        <w:jc w:val="center"/>
        <w:rPr>
          <w:b/>
          <w:sz w:val="24"/>
          <w:lang w:val="en-GB"/>
        </w:rPr>
      </w:pPr>
    </w:p>
    <w:p w14:paraId="72B5C91D" w14:textId="0D893B0A" w:rsidR="00AF5847" w:rsidRPr="00C56481" w:rsidRDefault="00AF5847" w:rsidP="00AF5847">
      <w:pPr>
        <w:spacing w:after="0"/>
        <w:contextualSpacing/>
        <w:rPr>
          <w:rFonts w:cstheme="minorHAnsi"/>
          <w:sz w:val="24"/>
          <w:szCs w:val="24"/>
          <w:lang w:val="en-US"/>
        </w:rPr>
      </w:pPr>
      <w:r w:rsidRPr="00C56481">
        <w:rPr>
          <w:rFonts w:cstheme="minorHAnsi"/>
          <w:sz w:val="24"/>
          <w:szCs w:val="24"/>
          <w:lang w:val="en-US"/>
        </w:rPr>
        <w:t>To work safely and keep your pump in a good condition, please follow the following instructions:</w:t>
      </w:r>
    </w:p>
    <w:p w14:paraId="42F15904" w14:textId="77777777" w:rsidR="00AF5847" w:rsidRPr="00C56481" w:rsidRDefault="00AF5847" w:rsidP="00AF5847">
      <w:pPr>
        <w:spacing w:after="0"/>
        <w:contextualSpacing/>
        <w:rPr>
          <w:rFonts w:cstheme="minorHAnsi"/>
          <w:sz w:val="24"/>
          <w:szCs w:val="24"/>
          <w:lang w:val="en-US"/>
        </w:rPr>
      </w:pPr>
    </w:p>
    <w:p w14:paraId="3FF0D57B" w14:textId="77777777" w:rsidR="00AF5847" w:rsidRPr="00C56481" w:rsidRDefault="00AF5847" w:rsidP="00AF5847">
      <w:pPr>
        <w:spacing w:after="0" w:line="240" w:lineRule="auto"/>
        <w:contextualSpacing/>
        <w:rPr>
          <w:rFonts w:cstheme="minorHAnsi"/>
          <w:sz w:val="24"/>
          <w:szCs w:val="24"/>
          <w:lang w:val="en-US"/>
        </w:rPr>
      </w:pPr>
      <w:r w:rsidRPr="00C56481">
        <w:rPr>
          <w:rFonts w:cstheme="minorHAnsi"/>
          <w:sz w:val="24"/>
          <w:szCs w:val="24"/>
          <w:lang w:val="en-US"/>
        </w:rPr>
        <w:t>Equipment misuse can cause the equipment to rupture or malfunction and result in serious injury.</w:t>
      </w:r>
    </w:p>
    <w:p w14:paraId="153AA029" w14:textId="77777777" w:rsidR="00AF5847" w:rsidRPr="00C56481" w:rsidRDefault="00AF5847" w:rsidP="00C824E0">
      <w:pPr>
        <w:numPr>
          <w:ilvl w:val="0"/>
          <w:numId w:val="17"/>
        </w:numPr>
        <w:spacing w:after="0" w:line="240" w:lineRule="auto"/>
        <w:contextualSpacing/>
        <w:rPr>
          <w:rFonts w:cstheme="minorHAnsi"/>
          <w:sz w:val="24"/>
          <w:szCs w:val="24"/>
          <w:lang w:val="en-US"/>
        </w:rPr>
      </w:pPr>
      <w:r w:rsidRPr="00C56481">
        <w:rPr>
          <w:rFonts w:cstheme="minorHAnsi"/>
          <w:sz w:val="24"/>
          <w:szCs w:val="24"/>
          <w:lang w:val="en-US"/>
        </w:rPr>
        <w:t>This equipment is for professional use only.</w:t>
      </w:r>
    </w:p>
    <w:p w14:paraId="051EFB85" w14:textId="77777777" w:rsidR="00AF5847" w:rsidRPr="00C56481" w:rsidRDefault="00AF5847" w:rsidP="00C824E0">
      <w:pPr>
        <w:numPr>
          <w:ilvl w:val="0"/>
          <w:numId w:val="17"/>
        </w:numPr>
        <w:spacing w:after="0" w:line="240" w:lineRule="auto"/>
        <w:contextualSpacing/>
        <w:rPr>
          <w:rFonts w:cstheme="minorHAnsi"/>
          <w:sz w:val="24"/>
          <w:szCs w:val="24"/>
          <w:lang w:val="en-US"/>
        </w:rPr>
      </w:pPr>
      <w:r w:rsidRPr="00C56481">
        <w:rPr>
          <w:rFonts w:cstheme="minorHAnsi"/>
          <w:sz w:val="24"/>
          <w:szCs w:val="24"/>
          <w:lang w:val="en-US"/>
        </w:rPr>
        <w:t>Read all instruction manuals, tags, and labels before operating the equipment.</w:t>
      </w:r>
    </w:p>
    <w:p w14:paraId="10A3E0C1" w14:textId="77777777" w:rsidR="00AF5847" w:rsidRPr="00C56481" w:rsidRDefault="00AF5847" w:rsidP="00C824E0">
      <w:pPr>
        <w:numPr>
          <w:ilvl w:val="0"/>
          <w:numId w:val="17"/>
        </w:numPr>
        <w:spacing w:after="0" w:line="240" w:lineRule="auto"/>
        <w:contextualSpacing/>
        <w:rPr>
          <w:rFonts w:cstheme="minorHAnsi"/>
          <w:sz w:val="24"/>
          <w:szCs w:val="24"/>
          <w:lang w:val="en-US"/>
        </w:rPr>
      </w:pPr>
      <w:r w:rsidRPr="00C56481">
        <w:rPr>
          <w:rFonts w:cstheme="minorHAnsi"/>
          <w:sz w:val="24"/>
          <w:szCs w:val="24"/>
          <w:lang w:val="en-US"/>
        </w:rPr>
        <w:t>Use the equipment only for its intended purpose. If you are not sure, call your Tetra distributor.</w:t>
      </w:r>
    </w:p>
    <w:p w14:paraId="79F211DE" w14:textId="77777777" w:rsidR="00AF5847" w:rsidRPr="00C56481" w:rsidRDefault="00AF5847" w:rsidP="00C824E0">
      <w:pPr>
        <w:numPr>
          <w:ilvl w:val="0"/>
          <w:numId w:val="17"/>
        </w:numPr>
        <w:spacing w:after="0" w:line="240" w:lineRule="auto"/>
        <w:contextualSpacing/>
        <w:rPr>
          <w:rFonts w:cstheme="minorHAnsi"/>
          <w:sz w:val="24"/>
          <w:szCs w:val="24"/>
          <w:lang w:val="en-US"/>
        </w:rPr>
      </w:pPr>
      <w:r w:rsidRPr="00C56481">
        <w:rPr>
          <w:rFonts w:cstheme="minorHAnsi"/>
          <w:sz w:val="24"/>
          <w:szCs w:val="24"/>
          <w:lang w:val="en-US"/>
        </w:rPr>
        <w:t>Do not alter or modify this equipment. Use only genuine Tetra parts and accessories.</w:t>
      </w:r>
    </w:p>
    <w:p w14:paraId="56A475F9" w14:textId="0CAC6C59" w:rsidR="00AF5847" w:rsidRPr="00C56481" w:rsidRDefault="00AF5847" w:rsidP="00C824E0">
      <w:pPr>
        <w:numPr>
          <w:ilvl w:val="0"/>
          <w:numId w:val="17"/>
        </w:numPr>
        <w:spacing w:after="0" w:line="240" w:lineRule="auto"/>
        <w:contextualSpacing/>
        <w:rPr>
          <w:rFonts w:cstheme="minorHAnsi"/>
          <w:sz w:val="24"/>
          <w:szCs w:val="24"/>
          <w:lang w:val="en-US"/>
        </w:rPr>
      </w:pPr>
      <w:r w:rsidRPr="00C56481">
        <w:rPr>
          <w:rFonts w:cstheme="minorHAnsi"/>
          <w:sz w:val="24"/>
          <w:szCs w:val="24"/>
          <w:lang w:val="en-US"/>
        </w:rPr>
        <w:t>Check equipment daily. Repair or replace worn or damaged parts immediately.</w:t>
      </w:r>
    </w:p>
    <w:p w14:paraId="7E4EA2E7" w14:textId="5B21580C" w:rsidR="00AF5847" w:rsidRPr="00C56481" w:rsidRDefault="00AF5847" w:rsidP="00C824E0">
      <w:pPr>
        <w:numPr>
          <w:ilvl w:val="0"/>
          <w:numId w:val="17"/>
        </w:numPr>
        <w:spacing w:after="0" w:line="240" w:lineRule="auto"/>
        <w:contextualSpacing/>
        <w:rPr>
          <w:rFonts w:cstheme="minorHAnsi"/>
          <w:sz w:val="24"/>
          <w:szCs w:val="24"/>
          <w:lang w:val="en-US"/>
        </w:rPr>
      </w:pPr>
      <w:r w:rsidRPr="00C56481">
        <w:rPr>
          <w:rFonts w:cstheme="minorHAnsi"/>
          <w:sz w:val="24"/>
          <w:szCs w:val="24"/>
          <w:lang w:val="en-US"/>
        </w:rPr>
        <w:t>Do not exceed the maximum working pressure of the lowest rated component in your system.</w:t>
      </w:r>
    </w:p>
    <w:p w14:paraId="29CC62C4" w14:textId="354D3986" w:rsidR="00AF5847" w:rsidRPr="00C56481" w:rsidRDefault="00AF5847" w:rsidP="00C824E0">
      <w:pPr>
        <w:numPr>
          <w:ilvl w:val="0"/>
          <w:numId w:val="17"/>
        </w:numPr>
        <w:spacing w:after="0" w:line="240" w:lineRule="auto"/>
        <w:contextualSpacing/>
        <w:rPr>
          <w:rFonts w:cstheme="minorHAnsi"/>
          <w:b/>
          <w:bCs/>
          <w:sz w:val="24"/>
          <w:szCs w:val="24"/>
          <w:lang w:val="en-US"/>
        </w:rPr>
      </w:pPr>
      <w:r w:rsidRPr="00C56481">
        <w:rPr>
          <w:rFonts w:cstheme="minorHAnsi"/>
          <w:sz w:val="24"/>
          <w:szCs w:val="24"/>
          <w:lang w:val="en-US"/>
        </w:rPr>
        <w:t xml:space="preserve">Use fluids and solvents that are compatible with the equipment wetted parts. Refer to the </w:t>
      </w:r>
      <w:r w:rsidRPr="00C56481">
        <w:rPr>
          <w:rFonts w:cstheme="minorHAnsi"/>
          <w:b/>
          <w:bCs/>
          <w:sz w:val="24"/>
          <w:szCs w:val="24"/>
          <w:lang w:val="en-US"/>
        </w:rPr>
        <w:t xml:space="preserve">Technical Data </w:t>
      </w:r>
      <w:r w:rsidRPr="00C56481">
        <w:rPr>
          <w:rFonts w:cstheme="minorHAnsi"/>
          <w:sz w:val="24"/>
          <w:szCs w:val="24"/>
          <w:lang w:val="en-US"/>
        </w:rPr>
        <w:t xml:space="preserve">section of all equipment manuals. </w:t>
      </w:r>
    </w:p>
    <w:p w14:paraId="20F5D3F2" w14:textId="40F7301D" w:rsidR="00AF5847" w:rsidRPr="00C56481" w:rsidRDefault="00AF5847" w:rsidP="00C824E0">
      <w:pPr>
        <w:numPr>
          <w:ilvl w:val="0"/>
          <w:numId w:val="17"/>
        </w:numPr>
        <w:spacing w:after="0" w:line="240" w:lineRule="auto"/>
        <w:contextualSpacing/>
        <w:rPr>
          <w:rFonts w:cstheme="minorHAnsi"/>
          <w:sz w:val="24"/>
          <w:szCs w:val="24"/>
          <w:lang w:val="en-US"/>
        </w:rPr>
      </w:pPr>
      <w:r w:rsidRPr="00C56481">
        <w:rPr>
          <w:rFonts w:cstheme="minorHAnsi"/>
          <w:sz w:val="24"/>
          <w:szCs w:val="24"/>
          <w:lang w:val="en-US"/>
        </w:rPr>
        <w:t>Route hoses away from traffic areas, sharp edges, moving parts, and hot surfaces. Do not expose hoses to temperatures above the maximum rated temperature.</w:t>
      </w:r>
    </w:p>
    <w:p w14:paraId="11D09D1F" w14:textId="77E4E197" w:rsidR="00AF5847" w:rsidRPr="00C56481" w:rsidRDefault="00AF5847" w:rsidP="00C824E0">
      <w:pPr>
        <w:numPr>
          <w:ilvl w:val="0"/>
          <w:numId w:val="17"/>
        </w:numPr>
        <w:spacing w:after="0" w:line="240" w:lineRule="auto"/>
        <w:contextualSpacing/>
        <w:rPr>
          <w:rFonts w:cstheme="minorHAnsi"/>
          <w:sz w:val="24"/>
          <w:szCs w:val="24"/>
          <w:lang w:val="en-US"/>
        </w:rPr>
      </w:pPr>
      <w:r w:rsidRPr="00C56481">
        <w:rPr>
          <w:rFonts w:cstheme="minorHAnsi"/>
          <w:sz w:val="24"/>
          <w:szCs w:val="24"/>
          <w:lang w:val="en-US"/>
        </w:rPr>
        <w:t xml:space="preserve">Wear </w:t>
      </w:r>
      <w:r w:rsidR="00C824E0">
        <w:rPr>
          <w:rFonts w:cstheme="minorHAnsi"/>
          <w:sz w:val="24"/>
          <w:szCs w:val="24"/>
          <w:lang w:val="en-US"/>
        </w:rPr>
        <w:t xml:space="preserve">eye, face, </w:t>
      </w:r>
      <w:r w:rsidRPr="00C56481">
        <w:rPr>
          <w:rFonts w:cstheme="minorHAnsi"/>
          <w:sz w:val="24"/>
          <w:szCs w:val="24"/>
          <w:lang w:val="en-US"/>
        </w:rPr>
        <w:t xml:space="preserve">hearing </w:t>
      </w:r>
      <w:r w:rsidR="00C824E0">
        <w:rPr>
          <w:rFonts w:cstheme="minorHAnsi"/>
          <w:sz w:val="24"/>
          <w:szCs w:val="24"/>
          <w:lang w:val="en-US"/>
        </w:rPr>
        <w:t xml:space="preserve">and </w:t>
      </w:r>
      <w:r w:rsidR="00227B85">
        <w:rPr>
          <w:rFonts w:cstheme="minorHAnsi"/>
          <w:sz w:val="24"/>
          <w:szCs w:val="24"/>
          <w:lang w:val="en-US"/>
        </w:rPr>
        <w:t>body</w:t>
      </w:r>
      <w:r w:rsidR="00227B85" w:rsidRPr="00C56481">
        <w:rPr>
          <w:rFonts w:cstheme="minorHAnsi"/>
          <w:sz w:val="24"/>
          <w:szCs w:val="24"/>
          <w:lang w:val="en-US"/>
        </w:rPr>
        <w:t xml:space="preserve"> protection</w:t>
      </w:r>
      <w:r w:rsidRPr="00C56481">
        <w:rPr>
          <w:rFonts w:cstheme="minorHAnsi"/>
          <w:sz w:val="24"/>
          <w:szCs w:val="24"/>
          <w:lang w:val="en-US"/>
        </w:rPr>
        <w:t xml:space="preserve"> when operating this equipment.</w:t>
      </w:r>
    </w:p>
    <w:p w14:paraId="0B285634" w14:textId="52BC950F" w:rsidR="00AF5847" w:rsidRPr="00C56481" w:rsidRDefault="00AF5847" w:rsidP="00C824E0">
      <w:pPr>
        <w:numPr>
          <w:ilvl w:val="0"/>
          <w:numId w:val="17"/>
        </w:numPr>
        <w:spacing w:after="0" w:line="240" w:lineRule="auto"/>
        <w:contextualSpacing/>
        <w:rPr>
          <w:rFonts w:cstheme="minorHAnsi"/>
          <w:sz w:val="24"/>
          <w:szCs w:val="24"/>
          <w:lang w:val="en-US"/>
        </w:rPr>
      </w:pPr>
      <w:r w:rsidRPr="00C56481">
        <w:rPr>
          <w:rFonts w:cstheme="minorHAnsi"/>
          <w:sz w:val="24"/>
          <w:szCs w:val="24"/>
          <w:lang w:val="en-US"/>
        </w:rPr>
        <w:t>Do not lift pressurized equipment.</w:t>
      </w:r>
    </w:p>
    <w:p w14:paraId="257FB540" w14:textId="7F103429" w:rsidR="00AF5847" w:rsidRPr="00C56481" w:rsidRDefault="00AF5847" w:rsidP="00C824E0">
      <w:pPr>
        <w:numPr>
          <w:ilvl w:val="0"/>
          <w:numId w:val="17"/>
        </w:numPr>
        <w:spacing w:after="0" w:line="240" w:lineRule="auto"/>
        <w:contextualSpacing/>
        <w:rPr>
          <w:rFonts w:cstheme="minorHAnsi"/>
          <w:sz w:val="24"/>
          <w:szCs w:val="24"/>
          <w:lang w:val="en-US"/>
        </w:rPr>
      </w:pPr>
      <w:r w:rsidRPr="00C56481">
        <w:rPr>
          <w:rFonts w:cstheme="minorHAnsi"/>
          <w:sz w:val="24"/>
          <w:szCs w:val="24"/>
          <w:lang w:val="en-US"/>
        </w:rPr>
        <w:t>Do not kink or overbend hoses or use hoses to pull equipment.</w:t>
      </w:r>
    </w:p>
    <w:p w14:paraId="2F59201C" w14:textId="39FB28B5" w:rsidR="00AF5847" w:rsidRPr="00C56481" w:rsidRDefault="00AF5847" w:rsidP="00C824E0">
      <w:pPr>
        <w:numPr>
          <w:ilvl w:val="0"/>
          <w:numId w:val="17"/>
        </w:numPr>
        <w:spacing w:after="0" w:line="240" w:lineRule="auto"/>
        <w:contextualSpacing/>
        <w:rPr>
          <w:rFonts w:cstheme="minorHAnsi"/>
          <w:sz w:val="24"/>
          <w:szCs w:val="24"/>
          <w:lang w:val="en-US"/>
        </w:rPr>
      </w:pPr>
      <w:r w:rsidRPr="00C56481">
        <w:rPr>
          <w:rFonts w:cstheme="minorHAnsi"/>
          <w:sz w:val="24"/>
          <w:szCs w:val="24"/>
          <w:lang w:val="en-US"/>
        </w:rPr>
        <w:t>Comply with all applicable local, state, and national fire, electrical, and safety regulations.</w:t>
      </w:r>
    </w:p>
    <w:p w14:paraId="18AF23A6" w14:textId="12FD6F0E" w:rsidR="00C824E0" w:rsidRDefault="00AF5847" w:rsidP="00C824E0">
      <w:pPr>
        <w:pStyle w:val="Lijstalinea"/>
        <w:numPr>
          <w:ilvl w:val="0"/>
          <w:numId w:val="17"/>
        </w:numPr>
        <w:spacing w:after="0" w:line="240" w:lineRule="auto"/>
        <w:rPr>
          <w:rFonts w:cstheme="minorHAnsi"/>
          <w:sz w:val="24"/>
          <w:szCs w:val="24"/>
          <w:lang w:val="en-US"/>
        </w:rPr>
      </w:pPr>
      <w:r w:rsidRPr="00C56481">
        <w:rPr>
          <w:rFonts w:cstheme="minorHAnsi"/>
          <w:sz w:val="24"/>
          <w:szCs w:val="24"/>
          <w:lang w:val="en-US"/>
        </w:rPr>
        <w:t xml:space="preserve">Never exceed the maximum air inlet pressure of </w:t>
      </w:r>
      <w:r>
        <w:rPr>
          <w:rFonts w:cstheme="minorHAnsi"/>
          <w:sz w:val="24"/>
          <w:szCs w:val="24"/>
          <w:lang w:val="en-US"/>
        </w:rPr>
        <w:t>8.4</w:t>
      </w:r>
      <w:r w:rsidRPr="00C56481">
        <w:rPr>
          <w:rFonts w:cstheme="minorHAnsi"/>
          <w:sz w:val="24"/>
          <w:szCs w:val="24"/>
          <w:lang w:val="en-US"/>
        </w:rPr>
        <w:t xml:space="preserve"> bar</w:t>
      </w:r>
    </w:p>
    <w:p w14:paraId="0649C71F" w14:textId="3E79EA64" w:rsidR="00C824E0" w:rsidRDefault="00C824E0" w:rsidP="00C824E0">
      <w:pPr>
        <w:pStyle w:val="Lijstalinea"/>
        <w:numPr>
          <w:ilvl w:val="0"/>
          <w:numId w:val="17"/>
        </w:numPr>
        <w:spacing w:after="0" w:line="24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Never point the gun at people of animals. </w:t>
      </w:r>
    </w:p>
    <w:p w14:paraId="0F70DE30" w14:textId="31F99432" w:rsidR="00C824E0" w:rsidRDefault="00C824E0" w:rsidP="00C824E0">
      <w:pPr>
        <w:pStyle w:val="Lijstalinea"/>
        <w:numPr>
          <w:ilvl w:val="0"/>
          <w:numId w:val="17"/>
        </w:numPr>
        <w:spacing w:after="0" w:line="24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Use both hands when spraying.</w:t>
      </w:r>
    </w:p>
    <w:p w14:paraId="6EC0554E" w14:textId="63342C14" w:rsidR="00AF5847" w:rsidRPr="00AC2B91" w:rsidRDefault="00C824E0" w:rsidP="00AF5847">
      <w:pPr>
        <w:pStyle w:val="Lijstalinea"/>
        <w:numPr>
          <w:ilvl w:val="0"/>
          <w:numId w:val="17"/>
        </w:numPr>
        <w:spacing w:after="0" w:line="24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Never spray to electric wiring or directly to the pressure washer.</w:t>
      </w:r>
    </w:p>
    <w:p w14:paraId="72148D1D" w14:textId="5B134AFD" w:rsidR="006A7621" w:rsidRDefault="006A7621" w:rsidP="006A7621">
      <w:pPr>
        <w:rPr>
          <w:bCs/>
          <w:sz w:val="24"/>
          <w:szCs w:val="24"/>
          <w:lang w:val="en-GB"/>
        </w:rPr>
      </w:pPr>
    </w:p>
    <w:p w14:paraId="2AC4523E" w14:textId="7F719500" w:rsidR="00227B85" w:rsidRDefault="00227B85" w:rsidP="00227B85">
      <w:pPr>
        <w:pStyle w:val="Geenafstand"/>
        <w:rPr>
          <w:b/>
          <w:sz w:val="40"/>
          <w:szCs w:val="40"/>
          <w:lang w:val="en-GB"/>
        </w:rPr>
      </w:pPr>
      <w:r>
        <w:rPr>
          <w:b/>
          <w:sz w:val="40"/>
          <w:szCs w:val="40"/>
          <w:lang w:val="en-GB"/>
        </w:rPr>
        <w:t>Images of setting the device:</w:t>
      </w:r>
    </w:p>
    <w:p w14:paraId="72F11A27" w14:textId="77777777" w:rsidR="00227B85" w:rsidRPr="00AF5847" w:rsidRDefault="00227B85" w:rsidP="00227B85">
      <w:pPr>
        <w:pStyle w:val="Geenafstand"/>
        <w:rPr>
          <w:b/>
          <w:sz w:val="40"/>
          <w:szCs w:val="40"/>
          <w:lang w:val="en-GB"/>
        </w:rPr>
      </w:pPr>
    </w:p>
    <w:p w14:paraId="57AD3482" w14:textId="7AB1F0D3" w:rsidR="00227B85" w:rsidRDefault="00227B85" w:rsidP="006A7621">
      <w:pPr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 xml:space="preserve">On the next page you will find an explanation of how the product should be installed. </w:t>
      </w:r>
    </w:p>
    <w:p w14:paraId="5E4C32D6" w14:textId="74A16AA1" w:rsidR="00227B85" w:rsidRDefault="00227B85" w:rsidP="006A7621">
      <w:pPr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>If you have any questions about installing the product, do not hesitate to contact our specialist.</w:t>
      </w:r>
    </w:p>
    <w:p w14:paraId="4B09C308" w14:textId="403FB83E" w:rsidR="00227B85" w:rsidRPr="00227B85" w:rsidRDefault="00227B85" w:rsidP="00227B85">
      <w:pPr>
        <w:rPr>
          <w:bCs/>
          <w:sz w:val="24"/>
          <w:szCs w:val="24"/>
          <w:lang w:val="en-US"/>
        </w:rPr>
      </w:pPr>
      <w:r w:rsidRPr="00227B85">
        <w:rPr>
          <w:bCs/>
          <w:sz w:val="24"/>
          <w:szCs w:val="24"/>
          <w:lang w:val="en-US"/>
        </w:rPr>
        <w:t> </w:t>
      </w:r>
      <w:r w:rsidRPr="00227B85">
        <w:rPr>
          <w:bCs/>
          <w:sz w:val="24"/>
          <w:szCs w:val="24"/>
          <w:lang w:val="en-US"/>
        </w:rPr>
        <w:t xml:space="preserve">Phone: </w:t>
      </w:r>
      <w:r w:rsidRPr="00227B85">
        <w:rPr>
          <w:bCs/>
          <w:sz w:val="24"/>
          <w:szCs w:val="24"/>
          <w:lang w:val="en-US"/>
        </w:rPr>
        <w:t>+31 (0)10 - 2620844</w:t>
      </w:r>
    </w:p>
    <w:p w14:paraId="508BED09" w14:textId="2DD1BD79" w:rsidR="00227B85" w:rsidRPr="00227B85" w:rsidRDefault="00227B85" w:rsidP="00227B85">
      <w:pPr>
        <w:rPr>
          <w:bCs/>
          <w:sz w:val="24"/>
          <w:szCs w:val="24"/>
          <w:lang w:val="en-US"/>
        </w:rPr>
      </w:pPr>
      <w:r w:rsidRPr="00227B85">
        <w:rPr>
          <w:bCs/>
          <w:sz w:val="24"/>
          <w:szCs w:val="24"/>
          <w:lang w:val="en-US"/>
        </w:rPr>
        <w:t> </w:t>
      </w:r>
      <w:r w:rsidRPr="00227B85">
        <w:rPr>
          <w:bCs/>
          <w:sz w:val="24"/>
          <w:szCs w:val="24"/>
          <w:lang w:val="en-US"/>
        </w:rPr>
        <w:t xml:space="preserve">E-mail: </w:t>
      </w:r>
      <w:r w:rsidRPr="00227B85">
        <w:rPr>
          <w:bCs/>
          <w:sz w:val="24"/>
          <w:szCs w:val="24"/>
          <w:lang w:val="en-US"/>
        </w:rPr>
        <w:t>info@technotrading.nl</w:t>
      </w:r>
    </w:p>
    <w:p w14:paraId="4DB5B9CE" w14:textId="77777777" w:rsidR="00227B85" w:rsidRPr="00227B85" w:rsidRDefault="00227B85" w:rsidP="006A7621">
      <w:pPr>
        <w:rPr>
          <w:bCs/>
          <w:sz w:val="24"/>
          <w:szCs w:val="24"/>
          <w:lang w:val="en-US"/>
        </w:rPr>
      </w:pPr>
    </w:p>
    <w:p w14:paraId="55116D5E" w14:textId="15B9A63C" w:rsidR="008713F4" w:rsidRDefault="00227B85" w:rsidP="00AC2B91">
      <w:pPr>
        <w:spacing w:after="0" w:line="240" w:lineRule="auto"/>
        <w:rPr>
          <w:b/>
          <w:sz w:val="40"/>
          <w:szCs w:val="40"/>
          <w:lang w:val="en-GB"/>
        </w:rPr>
      </w:pPr>
      <w:r>
        <w:rPr>
          <w:b/>
          <w:noProof/>
          <w:sz w:val="40"/>
          <w:szCs w:val="40"/>
          <w:lang w:val="en-GB"/>
        </w:rPr>
        <w:lastRenderedPageBreak/>
        <w:drawing>
          <wp:inline distT="0" distB="0" distL="0" distR="0" wp14:anchorId="6C114616" wp14:editId="23C41CA1">
            <wp:extent cx="5753100" cy="8143875"/>
            <wp:effectExtent l="0" t="0" r="0" b="9525"/>
            <wp:docPr id="1504638331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40"/>
          <w:szCs w:val="40"/>
          <w:lang w:val="en-GB"/>
        </w:rPr>
        <w:lastRenderedPageBreak/>
        <w:drawing>
          <wp:inline distT="0" distB="0" distL="0" distR="0" wp14:anchorId="1C0E5064" wp14:editId="37FA98C9">
            <wp:extent cx="5753100" cy="8143875"/>
            <wp:effectExtent l="0" t="0" r="0" b="9525"/>
            <wp:docPr id="1227307968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40"/>
          <w:szCs w:val="40"/>
          <w:lang w:val="en-GB"/>
        </w:rPr>
        <w:lastRenderedPageBreak/>
        <w:drawing>
          <wp:inline distT="0" distB="0" distL="0" distR="0" wp14:anchorId="6C1B18A9" wp14:editId="7586305F">
            <wp:extent cx="5753100" cy="8143875"/>
            <wp:effectExtent l="0" t="0" r="0" b="9525"/>
            <wp:docPr id="1840992094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DE2B0" w14:textId="77777777" w:rsidR="00227B85" w:rsidRDefault="00227B85" w:rsidP="00227B85">
      <w:pPr>
        <w:spacing w:after="0" w:line="240" w:lineRule="auto"/>
        <w:rPr>
          <w:bCs/>
          <w:sz w:val="24"/>
          <w:szCs w:val="24"/>
          <w:lang w:val="en-GB"/>
        </w:rPr>
      </w:pPr>
    </w:p>
    <w:p w14:paraId="288E3AC1" w14:textId="77777777" w:rsidR="00227B85" w:rsidRDefault="00227B85" w:rsidP="00227B85">
      <w:pPr>
        <w:spacing w:after="0" w:line="240" w:lineRule="auto"/>
        <w:rPr>
          <w:b/>
          <w:sz w:val="40"/>
          <w:szCs w:val="40"/>
          <w:lang w:val="en-GB"/>
        </w:rPr>
      </w:pPr>
      <w:r>
        <w:rPr>
          <w:b/>
          <w:sz w:val="40"/>
          <w:szCs w:val="40"/>
          <w:lang w:val="en-GB"/>
        </w:rPr>
        <w:t>Setting the device:</w:t>
      </w:r>
    </w:p>
    <w:p w14:paraId="7370B628" w14:textId="77777777" w:rsidR="00227B85" w:rsidRDefault="00227B85" w:rsidP="00227B85">
      <w:pPr>
        <w:spacing w:after="0" w:line="240" w:lineRule="auto"/>
        <w:rPr>
          <w:b/>
          <w:sz w:val="40"/>
          <w:szCs w:val="40"/>
          <w:lang w:val="en-GB"/>
        </w:rPr>
      </w:pPr>
    </w:p>
    <w:p w14:paraId="460917A3" w14:textId="77777777" w:rsidR="00227B85" w:rsidRDefault="00227B85" w:rsidP="00227B85">
      <w:pPr>
        <w:spacing w:after="0" w:line="240" w:lineRule="auto"/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>Step 1: Place the hose in to the liquid.</w:t>
      </w:r>
    </w:p>
    <w:p w14:paraId="65DCB2D6" w14:textId="77777777" w:rsidR="00227B85" w:rsidRDefault="00227B85" w:rsidP="00227B85">
      <w:pPr>
        <w:spacing w:after="0" w:line="240" w:lineRule="auto"/>
        <w:rPr>
          <w:bCs/>
          <w:sz w:val="24"/>
          <w:szCs w:val="24"/>
          <w:lang w:val="en-GB"/>
        </w:rPr>
      </w:pPr>
    </w:p>
    <w:p w14:paraId="5EC5A7CA" w14:textId="77777777" w:rsidR="00227B85" w:rsidRDefault="00227B85" w:rsidP="00227B85">
      <w:pPr>
        <w:spacing w:after="0" w:line="240" w:lineRule="auto"/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>Step 2: Place the camlock connection on the top side of the diaphragm pump.</w:t>
      </w:r>
    </w:p>
    <w:p w14:paraId="5FC2C75F" w14:textId="77777777" w:rsidR="00227B85" w:rsidRDefault="00227B85" w:rsidP="00227B85">
      <w:pPr>
        <w:spacing w:after="0" w:line="240" w:lineRule="auto"/>
        <w:rPr>
          <w:bCs/>
          <w:sz w:val="24"/>
          <w:szCs w:val="24"/>
          <w:lang w:val="en-GB"/>
        </w:rPr>
      </w:pPr>
    </w:p>
    <w:p w14:paraId="4E67834B" w14:textId="77777777" w:rsidR="00227B85" w:rsidRDefault="00227B85" w:rsidP="00227B85">
      <w:pPr>
        <w:spacing w:after="0" w:line="240" w:lineRule="auto"/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>Step 3: Lock the camlock to the diaphragm pump by pushing the handles down.</w:t>
      </w:r>
    </w:p>
    <w:p w14:paraId="7424B0C8" w14:textId="77777777" w:rsidR="00227B85" w:rsidRDefault="00227B85" w:rsidP="00227B85">
      <w:pPr>
        <w:spacing w:after="0" w:line="240" w:lineRule="auto"/>
        <w:rPr>
          <w:bCs/>
          <w:sz w:val="24"/>
          <w:szCs w:val="24"/>
          <w:lang w:val="en-GB"/>
        </w:rPr>
      </w:pPr>
    </w:p>
    <w:p w14:paraId="3E9ECF02" w14:textId="77777777" w:rsidR="00227B85" w:rsidRDefault="00227B85" w:rsidP="00227B85">
      <w:pPr>
        <w:spacing w:after="0" w:line="240" w:lineRule="auto"/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>Step 4: Check whether the connection of the camlock corresponds to the picture.</w:t>
      </w:r>
    </w:p>
    <w:p w14:paraId="6D785E5C" w14:textId="77777777" w:rsidR="00227B85" w:rsidRDefault="00227B85" w:rsidP="00227B85">
      <w:pPr>
        <w:spacing w:after="0" w:line="240" w:lineRule="auto"/>
        <w:rPr>
          <w:bCs/>
          <w:sz w:val="24"/>
          <w:szCs w:val="24"/>
          <w:lang w:val="en-GB"/>
        </w:rPr>
      </w:pPr>
    </w:p>
    <w:p w14:paraId="3DC8D912" w14:textId="77777777" w:rsidR="00227B85" w:rsidRDefault="00227B85" w:rsidP="00227B85">
      <w:pPr>
        <w:spacing w:after="0" w:line="240" w:lineRule="auto"/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>Step 5: Grab the air hose to connect to the diaphragm pump.</w:t>
      </w:r>
    </w:p>
    <w:p w14:paraId="5D3C65DF" w14:textId="77777777" w:rsidR="00227B85" w:rsidRDefault="00227B85" w:rsidP="00227B85">
      <w:pPr>
        <w:spacing w:after="0" w:line="240" w:lineRule="auto"/>
        <w:rPr>
          <w:bCs/>
          <w:sz w:val="24"/>
          <w:szCs w:val="24"/>
          <w:lang w:val="en-GB"/>
        </w:rPr>
      </w:pPr>
    </w:p>
    <w:p w14:paraId="711D1026" w14:textId="77777777" w:rsidR="00227B85" w:rsidRDefault="00227B85" w:rsidP="00227B85">
      <w:pPr>
        <w:spacing w:after="0" w:line="240" w:lineRule="auto"/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>Step 6: Connect the air hose to the ball valve by tightening the connection on the diaphragm pump.</w:t>
      </w:r>
    </w:p>
    <w:p w14:paraId="0301707A" w14:textId="77777777" w:rsidR="00227B85" w:rsidRDefault="00227B85" w:rsidP="00227B85">
      <w:pPr>
        <w:spacing w:after="0" w:line="240" w:lineRule="auto"/>
        <w:rPr>
          <w:bCs/>
          <w:sz w:val="24"/>
          <w:szCs w:val="24"/>
          <w:lang w:val="en-GB"/>
        </w:rPr>
      </w:pPr>
    </w:p>
    <w:p w14:paraId="6944B6BC" w14:textId="77777777" w:rsidR="00227B85" w:rsidRDefault="00227B85" w:rsidP="00227B85">
      <w:pPr>
        <w:spacing w:after="0" w:line="240" w:lineRule="auto"/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>Step 7: Check whether the connection of the air hose corresponds to the picture.</w:t>
      </w:r>
    </w:p>
    <w:p w14:paraId="0C232FE8" w14:textId="77777777" w:rsidR="00227B85" w:rsidRDefault="00227B85" w:rsidP="00227B85">
      <w:pPr>
        <w:spacing w:after="0" w:line="240" w:lineRule="auto"/>
        <w:rPr>
          <w:bCs/>
          <w:sz w:val="24"/>
          <w:szCs w:val="24"/>
          <w:lang w:val="en-GB"/>
        </w:rPr>
      </w:pPr>
    </w:p>
    <w:p w14:paraId="3CF18716" w14:textId="77777777" w:rsidR="00227B85" w:rsidRDefault="00227B85" w:rsidP="00227B85">
      <w:pPr>
        <w:spacing w:after="0" w:line="240" w:lineRule="auto"/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>Step 8: Grab the supply hose with camlock connection and GEKA connection.</w:t>
      </w:r>
    </w:p>
    <w:p w14:paraId="18D82C7D" w14:textId="77777777" w:rsidR="00227B85" w:rsidRDefault="00227B85" w:rsidP="00227B85">
      <w:pPr>
        <w:spacing w:after="0" w:line="240" w:lineRule="auto"/>
        <w:rPr>
          <w:bCs/>
          <w:sz w:val="24"/>
          <w:szCs w:val="24"/>
          <w:lang w:val="en-GB"/>
        </w:rPr>
      </w:pPr>
    </w:p>
    <w:p w14:paraId="382F748D" w14:textId="77777777" w:rsidR="00227B85" w:rsidRDefault="00227B85" w:rsidP="00227B85">
      <w:pPr>
        <w:spacing w:after="0" w:line="240" w:lineRule="auto"/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>Step 9: Connect the camlock connection on the below side of the diaphragm pump.</w:t>
      </w:r>
    </w:p>
    <w:p w14:paraId="0F972775" w14:textId="77777777" w:rsidR="00227B85" w:rsidRDefault="00227B85" w:rsidP="00227B85">
      <w:pPr>
        <w:spacing w:after="0" w:line="240" w:lineRule="auto"/>
        <w:rPr>
          <w:bCs/>
          <w:sz w:val="24"/>
          <w:szCs w:val="24"/>
          <w:lang w:val="en-GB"/>
        </w:rPr>
      </w:pPr>
    </w:p>
    <w:p w14:paraId="34D16C00" w14:textId="77777777" w:rsidR="00227B85" w:rsidRDefault="00227B85" w:rsidP="00227B85">
      <w:pPr>
        <w:spacing w:after="0" w:line="240" w:lineRule="auto"/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>Step 10: Grab the open camlock connection.</w:t>
      </w:r>
    </w:p>
    <w:p w14:paraId="61291430" w14:textId="77777777" w:rsidR="00227B85" w:rsidRDefault="00227B85" w:rsidP="00227B85">
      <w:pPr>
        <w:spacing w:after="0" w:line="240" w:lineRule="auto"/>
        <w:rPr>
          <w:bCs/>
          <w:sz w:val="24"/>
          <w:szCs w:val="24"/>
          <w:lang w:val="en-GB"/>
        </w:rPr>
      </w:pPr>
    </w:p>
    <w:p w14:paraId="7FF86D9E" w14:textId="77777777" w:rsidR="00227B85" w:rsidRDefault="00227B85" w:rsidP="00227B85">
      <w:pPr>
        <w:spacing w:after="0" w:line="240" w:lineRule="auto"/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>Step 11: Lock the camlock to the diaphragm pump by pushing the handles down.</w:t>
      </w:r>
    </w:p>
    <w:p w14:paraId="78925416" w14:textId="77777777" w:rsidR="00227B85" w:rsidRDefault="00227B85" w:rsidP="00227B85">
      <w:pPr>
        <w:spacing w:after="0" w:line="240" w:lineRule="auto"/>
        <w:rPr>
          <w:bCs/>
          <w:sz w:val="24"/>
          <w:szCs w:val="24"/>
          <w:lang w:val="en-GB"/>
        </w:rPr>
      </w:pPr>
    </w:p>
    <w:p w14:paraId="20B0BC6A" w14:textId="77777777" w:rsidR="00227B85" w:rsidRDefault="00227B85" w:rsidP="00227B85">
      <w:pPr>
        <w:spacing w:after="0" w:line="240" w:lineRule="auto"/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>Step 12: Grab the telescopic lance with the GEKA connection.</w:t>
      </w:r>
    </w:p>
    <w:p w14:paraId="3739020E" w14:textId="77777777" w:rsidR="00227B85" w:rsidRDefault="00227B85" w:rsidP="00227B85">
      <w:pPr>
        <w:spacing w:after="0" w:line="240" w:lineRule="auto"/>
        <w:rPr>
          <w:bCs/>
          <w:sz w:val="24"/>
          <w:szCs w:val="24"/>
          <w:lang w:val="en-GB"/>
        </w:rPr>
      </w:pPr>
    </w:p>
    <w:p w14:paraId="21109ADF" w14:textId="77777777" w:rsidR="00227B85" w:rsidRDefault="00227B85" w:rsidP="00227B85">
      <w:pPr>
        <w:spacing w:after="0" w:line="240" w:lineRule="auto"/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>Step 13: Connect the GEKA connection of the telescopic lens to the GEKA connection of the supply hose by twisting them together.</w:t>
      </w:r>
    </w:p>
    <w:p w14:paraId="151210F1" w14:textId="7AB60594" w:rsidR="00227B85" w:rsidRDefault="00227B85" w:rsidP="00227B85">
      <w:pPr>
        <w:spacing w:after="0" w:line="240" w:lineRule="auto"/>
        <w:rPr>
          <w:bCs/>
          <w:sz w:val="24"/>
          <w:szCs w:val="24"/>
          <w:lang w:val="en-GB"/>
        </w:rPr>
      </w:pPr>
    </w:p>
    <w:p w14:paraId="71209C4E" w14:textId="77777777" w:rsidR="00227B85" w:rsidRDefault="00227B85" w:rsidP="00227B85">
      <w:pPr>
        <w:spacing w:after="0" w:line="240" w:lineRule="auto"/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>Step 14: Check whether the GEKA connection are properly connected like image.</w:t>
      </w:r>
    </w:p>
    <w:p w14:paraId="0B19435E" w14:textId="77777777" w:rsidR="00227B85" w:rsidRDefault="00227B85" w:rsidP="00227B85">
      <w:pPr>
        <w:spacing w:after="0" w:line="240" w:lineRule="auto"/>
        <w:rPr>
          <w:bCs/>
          <w:sz w:val="24"/>
          <w:szCs w:val="24"/>
          <w:lang w:val="en-GB"/>
        </w:rPr>
      </w:pPr>
    </w:p>
    <w:p w14:paraId="6F4C7BB1" w14:textId="633A1755" w:rsidR="008713F4" w:rsidRDefault="00227B85" w:rsidP="00227B85">
      <w:pPr>
        <w:spacing w:after="0" w:line="240" w:lineRule="auto"/>
        <w:rPr>
          <w:b/>
          <w:sz w:val="40"/>
          <w:szCs w:val="40"/>
          <w:lang w:val="en-GB"/>
        </w:rPr>
      </w:pPr>
      <w:r>
        <w:rPr>
          <w:bCs/>
          <w:sz w:val="24"/>
          <w:szCs w:val="24"/>
          <w:lang w:val="en-GB"/>
        </w:rPr>
        <w:t>Step 15: Check if product is installed as image</w:t>
      </w:r>
    </w:p>
    <w:p w14:paraId="71CC74E3" w14:textId="442546C1" w:rsidR="00E83FE9" w:rsidRDefault="00E83FE9" w:rsidP="00227B85">
      <w:pPr>
        <w:spacing w:after="0" w:line="240" w:lineRule="auto"/>
        <w:rPr>
          <w:b/>
          <w:sz w:val="40"/>
          <w:szCs w:val="40"/>
          <w:lang w:val="en-GB"/>
        </w:rPr>
      </w:pPr>
    </w:p>
    <w:p w14:paraId="255940CF" w14:textId="77777777" w:rsidR="00227B85" w:rsidRDefault="00227B85" w:rsidP="00227B85">
      <w:pPr>
        <w:spacing w:after="0" w:line="240" w:lineRule="auto"/>
        <w:rPr>
          <w:b/>
          <w:sz w:val="40"/>
          <w:szCs w:val="40"/>
          <w:lang w:val="en-GB"/>
        </w:rPr>
      </w:pPr>
    </w:p>
    <w:p w14:paraId="3542FC5E" w14:textId="77777777" w:rsidR="00227B85" w:rsidRDefault="00227B85" w:rsidP="00227B85">
      <w:pPr>
        <w:spacing w:after="0" w:line="240" w:lineRule="auto"/>
        <w:rPr>
          <w:b/>
          <w:sz w:val="40"/>
          <w:szCs w:val="40"/>
          <w:lang w:val="en-GB"/>
        </w:rPr>
      </w:pPr>
    </w:p>
    <w:p w14:paraId="3DE86145" w14:textId="77777777" w:rsidR="00227B85" w:rsidRDefault="00227B85" w:rsidP="00227B85">
      <w:pPr>
        <w:spacing w:after="0" w:line="240" w:lineRule="auto"/>
        <w:rPr>
          <w:b/>
          <w:sz w:val="40"/>
          <w:szCs w:val="40"/>
          <w:lang w:val="en-GB"/>
        </w:rPr>
      </w:pPr>
    </w:p>
    <w:p w14:paraId="6F42DE23" w14:textId="77777777" w:rsidR="00227B85" w:rsidRDefault="00227B85" w:rsidP="00227B85">
      <w:pPr>
        <w:spacing w:after="0" w:line="240" w:lineRule="auto"/>
        <w:rPr>
          <w:b/>
          <w:sz w:val="40"/>
          <w:szCs w:val="40"/>
          <w:lang w:val="en-GB"/>
        </w:rPr>
      </w:pPr>
    </w:p>
    <w:p w14:paraId="018D5B92" w14:textId="77777777" w:rsidR="00227B85" w:rsidRDefault="00227B85" w:rsidP="00227B85">
      <w:pPr>
        <w:spacing w:after="0" w:line="240" w:lineRule="auto"/>
        <w:rPr>
          <w:b/>
          <w:sz w:val="40"/>
          <w:szCs w:val="40"/>
          <w:lang w:val="en-GB"/>
        </w:rPr>
      </w:pPr>
    </w:p>
    <w:p w14:paraId="11275864" w14:textId="77777777" w:rsidR="00227B85" w:rsidRDefault="00227B85" w:rsidP="00227B85">
      <w:pPr>
        <w:spacing w:after="0" w:line="240" w:lineRule="auto"/>
        <w:rPr>
          <w:b/>
          <w:sz w:val="40"/>
          <w:szCs w:val="40"/>
          <w:lang w:val="en-GB"/>
        </w:rPr>
      </w:pPr>
    </w:p>
    <w:p w14:paraId="3A87FD29" w14:textId="77777777" w:rsidR="00227B85" w:rsidRPr="00227B85" w:rsidRDefault="00227B85" w:rsidP="00227B85">
      <w:pPr>
        <w:spacing w:after="0" w:line="240" w:lineRule="auto"/>
        <w:rPr>
          <w:b/>
          <w:sz w:val="40"/>
          <w:szCs w:val="40"/>
          <w:lang w:val="en-GB"/>
        </w:rPr>
      </w:pPr>
    </w:p>
    <w:p w14:paraId="236A7969" w14:textId="31AE586C" w:rsidR="005A293E" w:rsidRPr="008D4B92" w:rsidRDefault="00227B85" w:rsidP="00E83FE9">
      <w:pPr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>
        <w:rPr>
          <w:rFonts w:cstheme="minorHAnsi"/>
          <w:bCs/>
          <w:color w:val="000000"/>
          <w:sz w:val="28"/>
          <w:szCs w:val="28"/>
          <w:lang w:val="en-GB"/>
        </w:rPr>
        <w:t xml:space="preserve">                  </w:t>
      </w:r>
      <w:r w:rsidR="00017934">
        <w:rPr>
          <w:rFonts w:cstheme="minorHAnsi"/>
          <w:bCs/>
          <w:color w:val="000000"/>
          <w:sz w:val="28"/>
          <w:szCs w:val="28"/>
          <w:lang w:val="en-GB"/>
        </w:rPr>
        <w:t>Domestic</w:t>
      </w:r>
    </w:p>
    <w:p w14:paraId="46C07E78" w14:textId="2BA4E0BD" w:rsidR="005A293E" w:rsidRPr="0000565E" w:rsidRDefault="00017934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>
        <w:rPr>
          <w:rFonts w:cstheme="minorHAnsi"/>
          <w:bCs/>
          <w:color w:val="000000"/>
          <w:sz w:val="28"/>
          <w:szCs w:val="28"/>
          <w:lang w:val="en-GB"/>
        </w:rPr>
        <w:t>(Industrial) Cleaning</w:t>
      </w:r>
    </w:p>
    <w:p w14:paraId="61C0ACD0" w14:textId="3F8E7863" w:rsidR="005A293E" w:rsidRPr="0000565E" w:rsidRDefault="00017934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>
        <w:rPr>
          <w:rFonts w:cstheme="minorHAnsi"/>
          <w:bCs/>
          <w:color w:val="000000"/>
          <w:sz w:val="28"/>
          <w:szCs w:val="28"/>
          <w:lang w:val="en-GB"/>
        </w:rPr>
        <w:t xml:space="preserve">Abrasives, </w:t>
      </w:r>
      <w:r w:rsidR="000D4059">
        <w:rPr>
          <w:rFonts w:cstheme="minorHAnsi"/>
          <w:bCs/>
          <w:color w:val="000000"/>
          <w:sz w:val="28"/>
          <w:szCs w:val="28"/>
          <w:lang w:val="en-GB"/>
        </w:rPr>
        <w:t>F</w:t>
      </w:r>
      <w:r>
        <w:rPr>
          <w:rFonts w:cstheme="minorHAnsi"/>
          <w:bCs/>
          <w:color w:val="000000"/>
          <w:sz w:val="28"/>
          <w:szCs w:val="28"/>
          <w:lang w:val="en-GB"/>
        </w:rPr>
        <w:t>inishing and Grinding</w:t>
      </w:r>
    </w:p>
    <w:p w14:paraId="37B2A4FE" w14:textId="35B57395" w:rsidR="005A293E" w:rsidRPr="0000565E" w:rsidRDefault="00017934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00565E">
        <w:rPr>
          <w:rFonts w:cstheme="minorHAnsi"/>
          <w:bCs/>
          <w:color w:val="000000"/>
          <w:sz w:val="28"/>
          <w:szCs w:val="28"/>
          <w:lang w:val="en-GB"/>
        </w:rPr>
        <w:t>A</w:t>
      </w:r>
      <w:r>
        <w:rPr>
          <w:rFonts w:cstheme="minorHAnsi"/>
          <w:bCs/>
          <w:color w:val="000000"/>
          <w:sz w:val="28"/>
          <w:szCs w:val="28"/>
          <w:lang w:val="en-GB"/>
        </w:rPr>
        <w:t>ccessories</w:t>
      </w:r>
    </w:p>
    <w:p w14:paraId="5B7080A9" w14:textId="3A13C0F7" w:rsidR="005A293E" w:rsidRPr="0000565E" w:rsidRDefault="00017934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>
        <w:rPr>
          <w:rFonts w:cstheme="minorHAnsi"/>
          <w:bCs/>
          <w:color w:val="000000"/>
          <w:sz w:val="28"/>
          <w:szCs w:val="28"/>
          <w:lang w:val="en-GB"/>
        </w:rPr>
        <w:t>Air Treatment</w:t>
      </w:r>
    </w:p>
    <w:p w14:paraId="0604ABD0" w14:textId="2D8FE911" w:rsidR="005A293E" w:rsidRPr="0000565E" w:rsidRDefault="00017934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>
        <w:rPr>
          <w:rFonts w:cstheme="minorHAnsi"/>
          <w:bCs/>
          <w:color w:val="000000"/>
          <w:sz w:val="28"/>
          <w:szCs w:val="28"/>
          <w:lang w:val="en-GB"/>
        </w:rPr>
        <w:t>Anti-piracy</w:t>
      </w:r>
    </w:p>
    <w:p w14:paraId="7C400AEC" w14:textId="2F07824C" w:rsidR="005A293E" w:rsidRPr="00E22B03" w:rsidRDefault="00017934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US"/>
        </w:rPr>
      </w:pPr>
      <w:r w:rsidRPr="00E22B03">
        <w:rPr>
          <w:rFonts w:cstheme="minorHAnsi"/>
          <w:bCs/>
          <w:color w:val="000000"/>
          <w:sz w:val="28"/>
          <w:szCs w:val="28"/>
          <w:lang w:val="en-US"/>
        </w:rPr>
        <w:t>Couplings</w:t>
      </w:r>
    </w:p>
    <w:p w14:paraId="3FF00110" w14:textId="3F1F7662" w:rsidR="005A293E" w:rsidRPr="005A293E" w:rsidRDefault="00017934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de-DE"/>
        </w:rPr>
      </w:pPr>
      <w:r>
        <w:rPr>
          <w:rFonts w:cstheme="minorHAnsi"/>
          <w:bCs/>
          <w:color w:val="000000"/>
          <w:sz w:val="28"/>
          <w:szCs w:val="28"/>
          <w:lang w:val="de-DE"/>
        </w:rPr>
        <w:t xml:space="preserve">Fans, </w:t>
      </w:r>
      <w:proofErr w:type="spellStart"/>
      <w:r>
        <w:rPr>
          <w:rFonts w:cstheme="minorHAnsi"/>
          <w:bCs/>
          <w:color w:val="000000"/>
          <w:sz w:val="28"/>
          <w:szCs w:val="28"/>
          <w:lang w:val="de-DE"/>
        </w:rPr>
        <w:t>Heaters</w:t>
      </w:r>
      <w:proofErr w:type="spellEnd"/>
      <w:r>
        <w:rPr>
          <w:rFonts w:cstheme="minorHAnsi"/>
          <w:bCs/>
          <w:color w:val="000000"/>
          <w:sz w:val="28"/>
          <w:szCs w:val="28"/>
          <w:lang w:val="de-DE"/>
        </w:rPr>
        <w:t xml:space="preserve"> &amp; </w:t>
      </w:r>
      <w:proofErr w:type="spellStart"/>
      <w:r>
        <w:rPr>
          <w:rFonts w:cstheme="minorHAnsi"/>
          <w:bCs/>
          <w:color w:val="000000"/>
          <w:sz w:val="28"/>
          <w:szCs w:val="28"/>
          <w:lang w:val="de-DE"/>
        </w:rPr>
        <w:t>Tube</w:t>
      </w:r>
      <w:r w:rsidR="000D4059">
        <w:rPr>
          <w:rFonts w:cstheme="minorHAnsi"/>
          <w:bCs/>
          <w:color w:val="000000"/>
          <w:sz w:val="28"/>
          <w:szCs w:val="28"/>
          <w:lang w:val="de-DE"/>
        </w:rPr>
        <w:t>s</w:t>
      </w:r>
      <w:proofErr w:type="spellEnd"/>
    </w:p>
    <w:p w14:paraId="75658A11" w14:textId="74330E09" w:rsidR="005A293E" w:rsidRPr="005A293E" w:rsidRDefault="00017934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de-DE"/>
        </w:rPr>
      </w:pPr>
      <w:r>
        <w:rPr>
          <w:rFonts w:cstheme="minorHAnsi"/>
          <w:bCs/>
          <w:color w:val="000000"/>
          <w:sz w:val="28"/>
          <w:szCs w:val="28"/>
          <w:lang w:val="de-DE"/>
        </w:rPr>
        <w:t xml:space="preserve">Lifting &amp; </w:t>
      </w:r>
      <w:proofErr w:type="spellStart"/>
      <w:r>
        <w:rPr>
          <w:rFonts w:cstheme="minorHAnsi"/>
          <w:bCs/>
          <w:color w:val="000000"/>
          <w:sz w:val="28"/>
          <w:szCs w:val="28"/>
          <w:lang w:val="de-DE"/>
        </w:rPr>
        <w:t>Hoisting</w:t>
      </w:r>
      <w:proofErr w:type="spellEnd"/>
    </w:p>
    <w:p w14:paraId="536EA469" w14:textId="4E6D6AD9" w:rsidR="005A293E" w:rsidRPr="005A293E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de-DE"/>
        </w:rPr>
      </w:pPr>
      <w:r w:rsidRPr="005A293E">
        <w:rPr>
          <w:rFonts w:cstheme="minorHAnsi"/>
          <w:bCs/>
          <w:color w:val="000000"/>
          <w:sz w:val="28"/>
          <w:szCs w:val="28"/>
          <w:lang w:val="de-DE"/>
        </w:rPr>
        <w:t xml:space="preserve"> </w:t>
      </w:r>
      <w:proofErr w:type="spellStart"/>
      <w:r w:rsidR="000D4059">
        <w:rPr>
          <w:rFonts w:cstheme="minorHAnsi"/>
          <w:bCs/>
          <w:color w:val="000000"/>
          <w:sz w:val="28"/>
          <w:szCs w:val="28"/>
          <w:lang w:val="de-DE"/>
        </w:rPr>
        <w:t>Lighting</w:t>
      </w:r>
      <w:proofErr w:type="spellEnd"/>
    </w:p>
    <w:p w14:paraId="56A64242" w14:textId="06061F1C" w:rsidR="005A293E" w:rsidRPr="005A293E" w:rsidRDefault="000D4059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de-DE"/>
        </w:rPr>
      </w:pPr>
      <w:r>
        <w:rPr>
          <w:rFonts w:cstheme="minorHAnsi"/>
          <w:bCs/>
          <w:color w:val="000000"/>
          <w:sz w:val="28"/>
          <w:szCs w:val="28"/>
          <w:lang w:val="de-DE"/>
        </w:rPr>
        <w:t xml:space="preserve">Oil &amp; </w:t>
      </w:r>
      <w:r w:rsidR="005A293E" w:rsidRPr="005A293E">
        <w:rPr>
          <w:rFonts w:cstheme="minorHAnsi"/>
          <w:bCs/>
          <w:color w:val="000000"/>
          <w:sz w:val="28"/>
          <w:szCs w:val="28"/>
          <w:lang w:val="de-DE"/>
        </w:rPr>
        <w:t>Grease</w:t>
      </w:r>
      <w:r>
        <w:rPr>
          <w:rFonts w:cstheme="minorHAnsi"/>
          <w:bCs/>
          <w:color w:val="000000"/>
          <w:sz w:val="28"/>
          <w:szCs w:val="28"/>
          <w:lang w:val="de-DE"/>
        </w:rPr>
        <w:t xml:space="preserve"> Tools</w:t>
      </w:r>
    </w:p>
    <w:p w14:paraId="4348D051" w14:textId="5BF485BA" w:rsidR="005A293E" w:rsidRPr="005A293E" w:rsidRDefault="000D4059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de-DE"/>
        </w:rPr>
      </w:pPr>
      <w:r>
        <w:rPr>
          <w:rFonts w:cstheme="minorHAnsi"/>
          <w:bCs/>
          <w:color w:val="000000"/>
          <w:sz w:val="28"/>
          <w:szCs w:val="28"/>
          <w:lang w:val="de-DE"/>
        </w:rPr>
        <w:t>Paint Spray Equipment</w:t>
      </w:r>
    </w:p>
    <w:p w14:paraId="5B6C944F" w14:textId="4E999251" w:rsidR="005A293E" w:rsidRPr="005A293E" w:rsidRDefault="000D4059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de-DE"/>
        </w:rPr>
      </w:pPr>
      <w:r>
        <w:rPr>
          <w:rFonts w:cstheme="minorHAnsi"/>
          <w:bCs/>
          <w:color w:val="000000"/>
          <w:sz w:val="28"/>
          <w:szCs w:val="28"/>
          <w:lang w:val="de-DE"/>
        </w:rPr>
        <w:t>Pumps</w:t>
      </w:r>
    </w:p>
    <w:p w14:paraId="6F826F37" w14:textId="460D8CF3" w:rsidR="005A293E" w:rsidRPr="005A293E" w:rsidRDefault="000D4059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de-DE"/>
        </w:rPr>
      </w:pPr>
      <w:r>
        <w:rPr>
          <w:rFonts w:cstheme="minorHAnsi"/>
          <w:bCs/>
          <w:color w:val="000000"/>
          <w:sz w:val="28"/>
          <w:szCs w:val="28"/>
          <w:lang w:val="de-DE"/>
        </w:rPr>
        <w:t xml:space="preserve">Rust </w:t>
      </w:r>
      <w:proofErr w:type="spellStart"/>
      <w:r>
        <w:rPr>
          <w:rFonts w:cstheme="minorHAnsi"/>
          <w:bCs/>
          <w:color w:val="000000"/>
          <w:sz w:val="28"/>
          <w:szCs w:val="28"/>
          <w:lang w:val="de-DE"/>
        </w:rPr>
        <w:t>removal</w:t>
      </w:r>
      <w:proofErr w:type="spellEnd"/>
      <w:r>
        <w:rPr>
          <w:rFonts w:cstheme="minorHAnsi"/>
          <w:bCs/>
          <w:color w:val="000000"/>
          <w:sz w:val="28"/>
          <w:szCs w:val="28"/>
          <w:lang w:val="de-DE"/>
        </w:rPr>
        <w:t xml:space="preserve"> and </w:t>
      </w:r>
      <w:proofErr w:type="spellStart"/>
      <w:r>
        <w:rPr>
          <w:rFonts w:cstheme="minorHAnsi"/>
          <w:bCs/>
          <w:color w:val="000000"/>
          <w:sz w:val="28"/>
          <w:szCs w:val="28"/>
          <w:lang w:val="de-DE"/>
        </w:rPr>
        <w:t>Sandblasting</w:t>
      </w:r>
      <w:proofErr w:type="spellEnd"/>
    </w:p>
    <w:p w14:paraId="79F18CFC" w14:textId="105434E8" w:rsidR="005A293E" w:rsidRPr="005A293E" w:rsidRDefault="000D4059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de-DE"/>
        </w:rPr>
      </w:pPr>
      <w:r>
        <w:rPr>
          <w:rFonts w:cstheme="minorHAnsi"/>
          <w:bCs/>
          <w:color w:val="000000"/>
          <w:sz w:val="28"/>
          <w:szCs w:val="28"/>
          <w:lang w:val="de-DE"/>
        </w:rPr>
        <w:t>Safety Equipment</w:t>
      </w:r>
    </w:p>
    <w:p w14:paraId="42BA9110" w14:textId="5591F47B" w:rsidR="005A293E" w:rsidRPr="005A293E" w:rsidRDefault="000D4059" w:rsidP="000D4059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de-DE"/>
        </w:rPr>
      </w:pPr>
      <w:r>
        <w:rPr>
          <w:rFonts w:cstheme="minorHAnsi"/>
          <w:bCs/>
          <w:color w:val="000000"/>
          <w:sz w:val="28"/>
          <w:szCs w:val="28"/>
          <w:lang w:val="de-DE"/>
        </w:rPr>
        <w:t>Tools</w:t>
      </w:r>
    </w:p>
    <w:p w14:paraId="63734103" w14:textId="77777777" w:rsidR="000D4059" w:rsidRPr="00E22B03" w:rsidRDefault="000D4059" w:rsidP="005A293E">
      <w:pPr>
        <w:spacing w:after="120"/>
        <w:jc w:val="center"/>
        <w:rPr>
          <w:rFonts w:cstheme="minorHAnsi"/>
          <w:b/>
          <w:bCs/>
          <w:color w:val="000000"/>
          <w:sz w:val="32"/>
          <w:szCs w:val="32"/>
          <w:lang w:val="en-US"/>
        </w:rPr>
      </w:pPr>
    </w:p>
    <w:p w14:paraId="791E6653" w14:textId="2C235B53" w:rsidR="005A293E" w:rsidRPr="00E22B03" w:rsidRDefault="005A293E" w:rsidP="005A293E">
      <w:pPr>
        <w:spacing w:after="120"/>
        <w:jc w:val="center"/>
        <w:rPr>
          <w:rFonts w:cstheme="minorHAnsi"/>
          <w:b/>
          <w:bCs/>
          <w:color w:val="000000"/>
          <w:sz w:val="32"/>
          <w:szCs w:val="32"/>
          <w:lang w:val="en-US"/>
        </w:rPr>
      </w:pPr>
      <w:r w:rsidRPr="00E22B03">
        <w:rPr>
          <w:rFonts w:cstheme="minorHAnsi"/>
          <w:b/>
          <w:bCs/>
          <w:color w:val="000000"/>
          <w:sz w:val="32"/>
          <w:szCs w:val="32"/>
          <w:lang w:val="en-US"/>
        </w:rPr>
        <w:t>WWW.TECHNOTRADING.NL</w:t>
      </w:r>
    </w:p>
    <w:p w14:paraId="1E487777" w14:textId="63813FC5" w:rsidR="005A293E" w:rsidRPr="004626F8" w:rsidRDefault="00DE4ACC" w:rsidP="004626F8">
      <w:pPr>
        <w:spacing w:after="120"/>
        <w:jc w:val="center"/>
        <w:rPr>
          <w:rFonts w:cstheme="minorHAnsi"/>
          <w:bCs/>
          <w:color w:val="000000"/>
          <w:sz w:val="28"/>
          <w:szCs w:val="28"/>
          <w:lang w:val="en-US"/>
        </w:rPr>
      </w:pPr>
      <w:r w:rsidRPr="005A293E">
        <w:rPr>
          <w:rFonts w:cstheme="minorHAnsi"/>
          <w:bCs/>
          <w:noProof/>
          <w:sz w:val="18"/>
          <w:szCs w:val="18"/>
          <w:lang w:eastAsia="nl-NL"/>
        </w:rPr>
        <w:drawing>
          <wp:anchor distT="0" distB="0" distL="114300" distR="114300" simplePos="0" relativeHeight="251662336" behindDoc="0" locked="0" layoutInCell="1" allowOverlap="1" wp14:anchorId="288C13AF" wp14:editId="2EC432C9">
            <wp:simplePos x="0" y="0"/>
            <wp:positionH relativeFrom="margin">
              <wp:posOffset>4570730</wp:posOffset>
            </wp:positionH>
            <wp:positionV relativeFrom="paragraph">
              <wp:posOffset>1290955</wp:posOffset>
            </wp:positionV>
            <wp:extent cx="976630" cy="415290"/>
            <wp:effectExtent l="0" t="0" r="0" b="3810"/>
            <wp:wrapNone/>
            <wp:docPr id="14" name="Afbeelding 14" descr="M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esto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30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293E">
        <w:rPr>
          <w:rFonts w:cstheme="minorHAnsi"/>
          <w:bCs/>
          <w:noProof/>
          <w:sz w:val="18"/>
          <w:szCs w:val="18"/>
          <w:lang w:eastAsia="nl-NL"/>
        </w:rPr>
        <w:drawing>
          <wp:anchor distT="0" distB="0" distL="114300" distR="114300" simplePos="0" relativeHeight="251658240" behindDoc="0" locked="0" layoutInCell="1" allowOverlap="1" wp14:anchorId="3ADE00A6" wp14:editId="5F7536CD">
            <wp:simplePos x="0" y="0"/>
            <wp:positionH relativeFrom="margin">
              <wp:posOffset>2931160</wp:posOffset>
            </wp:positionH>
            <wp:positionV relativeFrom="paragraph">
              <wp:posOffset>1290955</wp:posOffset>
            </wp:positionV>
            <wp:extent cx="1343025" cy="504825"/>
            <wp:effectExtent l="0" t="0" r="9525" b="9525"/>
            <wp:wrapNone/>
            <wp:docPr id="13" name="Afbeelding 13" descr="Trelaw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relawny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293E">
        <w:rPr>
          <w:rFonts w:cstheme="minorHAnsi"/>
          <w:bCs/>
          <w:noProof/>
          <w:sz w:val="18"/>
          <w:szCs w:val="18"/>
          <w:lang w:eastAsia="nl-NL"/>
        </w:rPr>
        <w:drawing>
          <wp:anchor distT="0" distB="0" distL="114300" distR="114300" simplePos="0" relativeHeight="251656192" behindDoc="0" locked="0" layoutInCell="1" allowOverlap="1" wp14:anchorId="2DD6A474" wp14:editId="079AF9FE">
            <wp:simplePos x="0" y="0"/>
            <wp:positionH relativeFrom="column">
              <wp:posOffset>1463040</wp:posOffset>
            </wp:positionH>
            <wp:positionV relativeFrom="paragraph">
              <wp:posOffset>1367155</wp:posOffset>
            </wp:positionV>
            <wp:extent cx="1145540" cy="339090"/>
            <wp:effectExtent l="0" t="0" r="0" b="3810"/>
            <wp:wrapNone/>
            <wp:docPr id="12" name="Afbeelding 12" descr="Dasic Mar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asic Marin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40" cy="33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293E">
        <w:rPr>
          <w:rFonts w:cstheme="minorHAnsi"/>
          <w:bCs/>
          <w:noProof/>
          <w:sz w:val="18"/>
          <w:szCs w:val="18"/>
          <w:lang w:eastAsia="nl-NL"/>
        </w:rPr>
        <w:drawing>
          <wp:anchor distT="0" distB="0" distL="114300" distR="114300" simplePos="0" relativeHeight="251661312" behindDoc="0" locked="0" layoutInCell="1" allowOverlap="1" wp14:anchorId="40E6F4BD" wp14:editId="5067BAE0">
            <wp:simplePos x="0" y="0"/>
            <wp:positionH relativeFrom="column">
              <wp:posOffset>401778</wp:posOffset>
            </wp:positionH>
            <wp:positionV relativeFrom="paragraph">
              <wp:posOffset>1292860</wp:posOffset>
            </wp:positionV>
            <wp:extent cx="848995" cy="503555"/>
            <wp:effectExtent l="0" t="0" r="8255" b="0"/>
            <wp:wrapNone/>
            <wp:docPr id="11" name="Afbeelding 11" descr="Nilfisk Al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Nilfisk Alto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9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293E">
        <w:rPr>
          <w:rFonts w:cstheme="minorHAnsi"/>
          <w:bCs/>
          <w:noProof/>
          <w:sz w:val="28"/>
          <w:szCs w:val="28"/>
          <w:lang w:eastAsia="nl-NL"/>
        </w:rPr>
        <w:drawing>
          <wp:anchor distT="0" distB="0" distL="114300" distR="114300" simplePos="0" relativeHeight="251657216" behindDoc="0" locked="0" layoutInCell="1" allowOverlap="1" wp14:anchorId="4272B3B4" wp14:editId="182F633B">
            <wp:simplePos x="0" y="0"/>
            <wp:positionH relativeFrom="margin">
              <wp:posOffset>2209800</wp:posOffset>
            </wp:positionH>
            <wp:positionV relativeFrom="paragraph">
              <wp:posOffset>711835</wp:posOffset>
            </wp:positionV>
            <wp:extent cx="1497330" cy="355600"/>
            <wp:effectExtent l="0" t="0" r="0" b="0"/>
            <wp:wrapNone/>
            <wp:docPr id="20" name="Afbeelding 20" descr="Yam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amada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293E">
        <w:rPr>
          <w:rFonts w:cstheme="minorHAnsi"/>
          <w:bCs/>
          <w:noProof/>
          <w:sz w:val="18"/>
          <w:szCs w:val="18"/>
          <w:lang w:eastAsia="nl-NL"/>
        </w:rPr>
        <w:drawing>
          <wp:anchor distT="0" distB="0" distL="114300" distR="114300" simplePos="0" relativeHeight="251654144" behindDoc="0" locked="0" layoutInCell="1" allowOverlap="1" wp14:anchorId="74E96BC6" wp14:editId="6CFE91DE">
            <wp:simplePos x="0" y="0"/>
            <wp:positionH relativeFrom="column">
              <wp:posOffset>704850</wp:posOffset>
            </wp:positionH>
            <wp:positionV relativeFrom="paragraph">
              <wp:posOffset>716915</wp:posOffset>
            </wp:positionV>
            <wp:extent cx="1261110" cy="361950"/>
            <wp:effectExtent l="0" t="0" r="0" b="0"/>
            <wp:wrapNone/>
            <wp:docPr id="19" name="Afbeelding 19" descr="Bos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osch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293E">
        <w:rPr>
          <w:rFonts w:cstheme="minorHAnsi"/>
          <w:bCs/>
          <w:noProof/>
          <w:sz w:val="18"/>
          <w:szCs w:val="18"/>
          <w:lang w:eastAsia="nl-NL"/>
        </w:rPr>
        <w:drawing>
          <wp:anchor distT="0" distB="0" distL="114300" distR="114300" simplePos="0" relativeHeight="251653120" behindDoc="0" locked="0" layoutInCell="1" allowOverlap="1" wp14:anchorId="1733A5E7" wp14:editId="7D2EDDC4">
            <wp:simplePos x="0" y="0"/>
            <wp:positionH relativeFrom="margin">
              <wp:posOffset>-362585</wp:posOffset>
            </wp:positionH>
            <wp:positionV relativeFrom="paragraph">
              <wp:posOffset>722630</wp:posOffset>
            </wp:positionV>
            <wp:extent cx="979805" cy="371475"/>
            <wp:effectExtent l="0" t="0" r="0" b="9525"/>
            <wp:wrapNone/>
            <wp:docPr id="18" name="Afbeelding 18" descr="W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l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293E">
        <w:rPr>
          <w:rFonts w:cstheme="minorHAnsi"/>
          <w:bCs/>
          <w:noProof/>
          <w:sz w:val="28"/>
          <w:szCs w:val="28"/>
          <w:lang w:eastAsia="nl-NL"/>
        </w:rPr>
        <w:drawing>
          <wp:anchor distT="0" distB="0" distL="114300" distR="114300" simplePos="0" relativeHeight="251660288" behindDoc="0" locked="0" layoutInCell="1" allowOverlap="1" wp14:anchorId="306AB9F8" wp14:editId="09FEAC9B">
            <wp:simplePos x="0" y="0"/>
            <wp:positionH relativeFrom="column">
              <wp:posOffset>3925570</wp:posOffset>
            </wp:positionH>
            <wp:positionV relativeFrom="paragraph">
              <wp:posOffset>652780</wp:posOffset>
            </wp:positionV>
            <wp:extent cx="988060" cy="476250"/>
            <wp:effectExtent l="0" t="0" r="2540" b="0"/>
            <wp:wrapNone/>
            <wp:docPr id="17" name="Afbeelding 17" descr="Den-S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n-Sin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293E">
        <w:rPr>
          <w:rFonts w:cstheme="minorHAnsi"/>
          <w:b/>
          <w:bCs/>
          <w:noProof/>
          <w:sz w:val="28"/>
          <w:szCs w:val="28"/>
          <w:lang w:eastAsia="nl-NL"/>
        </w:rPr>
        <w:drawing>
          <wp:anchor distT="0" distB="0" distL="114300" distR="114300" simplePos="0" relativeHeight="251665408" behindDoc="0" locked="0" layoutInCell="1" allowOverlap="1" wp14:anchorId="1304A550" wp14:editId="0A30684A">
            <wp:simplePos x="0" y="0"/>
            <wp:positionH relativeFrom="margin">
              <wp:posOffset>5125247</wp:posOffset>
            </wp:positionH>
            <wp:positionV relativeFrom="paragraph">
              <wp:posOffset>659765</wp:posOffset>
            </wp:positionV>
            <wp:extent cx="1348740" cy="412750"/>
            <wp:effectExtent l="0" t="0" r="0" b="6350"/>
            <wp:wrapNone/>
            <wp:docPr id="16" name="Afbeelding 16" descr="http://www.nitto-kohki.eu/images/stories/nitto_fre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nitto-kohki.eu/images/stories/nitto_free2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93E" w:rsidRPr="005A293E">
        <w:rPr>
          <w:rFonts w:cstheme="minorHAnsi"/>
          <w:bCs/>
          <w:color w:val="000000"/>
          <w:sz w:val="28"/>
          <w:szCs w:val="28"/>
          <w:lang w:val="en-US"/>
        </w:rPr>
        <w:t>Distributor of:</w:t>
      </w:r>
      <w:r w:rsidR="005A293E" w:rsidRPr="005A293E">
        <w:rPr>
          <w:sz w:val="28"/>
          <w:szCs w:val="28"/>
          <w:lang w:val="en-US"/>
        </w:rPr>
        <w:t xml:space="preserve"> </w:t>
      </w:r>
    </w:p>
    <w:sectPr w:rsidR="005A293E" w:rsidRPr="004626F8" w:rsidSect="0066237B">
      <w:headerReference w:type="even" r:id="rId25"/>
      <w:headerReference w:type="default" r:id="rId2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288BB" w14:textId="77777777" w:rsidR="00D82B56" w:rsidRDefault="00D82B56" w:rsidP="00AD3A9C">
      <w:pPr>
        <w:spacing w:after="0" w:line="240" w:lineRule="auto"/>
      </w:pPr>
      <w:r>
        <w:separator/>
      </w:r>
    </w:p>
  </w:endnote>
  <w:endnote w:type="continuationSeparator" w:id="0">
    <w:p w14:paraId="2E1C214A" w14:textId="77777777" w:rsidR="00D82B56" w:rsidRDefault="00D82B56" w:rsidP="00AD3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53C87" w14:textId="77777777" w:rsidR="00D82B56" w:rsidRDefault="00D82B56" w:rsidP="00AD3A9C">
      <w:pPr>
        <w:spacing w:after="0" w:line="240" w:lineRule="auto"/>
      </w:pPr>
      <w:r>
        <w:separator/>
      </w:r>
    </w:p>
  </w:footnote>
  <w:footnote w:type="continuationSeparator" w:id="0">
    <w:p w14:paraId="79FD2485" w14:textId="77777777" w:rsidR="00D82B56" w:rsidRDefault="00D82B56" w:rsidP="00AD3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0C6EB" w14:textId="086F6BB3" w:rsidR="00D82B56" w:rsidRDefault="00F96C78" w:rsidP="00F96C78">
    <w:pPr>
      <w:pStyle w:val="Koptekst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C169DB0" wp14:editId="422943DA">
          <wp:simplePos x="0" y="0"/>
          <wp:positionH relativeFrom="column">
            <wp:posOffset>5234305</wp:posOffset>
          </wp:positionH>
          <wp:positionV relativeFrom="paragraph">
            <wp:posOffset>-306705</wp:posOffset>
          </wp:positionV>
          <wp:extent cx="1123950" cy="1123950"/>
          <wp:effectExtent l="0" t="0" r="0" b="0"/>
          <wp:wrapTight wrapText="bothSides">
            <wp:wrapPolygon edited="0">
              <wp:start x="0" y="0"/>
              <wp:lineTo x="0" y="21234"/>
              <wp:lineTo x="21234" y="21234"/>
              <wp:lineTo x="21234" y="0"/>
              <wp:lineTo x="0" y="0"/>
            </wp:wrapPolygon>
          </wp:wrapTight>
          <wp:docPr id="31" name="Afbeelding 31" descr="Afbeelding met tekst, teken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Afbeelding 31" descr="Afbeelding met tekst, teken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6A71D" w14:textId="35267A7F" w:rsidR="00D82B56" w:rsidRDefault="00F96C78">
    <w:pPr>
      <w:pStyle w:val="Kop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D054842" wp14:editId="3CD1F8B6">
          <wp:simplePos x="0" y="0"/>
          <wp:positionH relativeFrom="column">
            <wp:posOffset>5295900</wp:posOffset>
          </wp:positionH>
          <wp:positionV relativeFrom="paragraph">
            <wp:posOffset>-305435</wp:posOffset>
          </wp:positionV>
          <wp:extent cx="1123950" cy="1123950"/>
          <wp:effectExtent l="0" t="0" r="0" b="0"/>
          <wp:wrapTight wrapText="bothSides">
            <wp:wrapPolygon edited="0">
              <wp:start x="0" y="0"/>
              <wp:lineTo x="0" y="21234"/>
              <wp:lineTo x="21234" y="21234"/>
              <wp:lineTo x="21234" y="0"/>
              <wp:lineTo x="0" y="0"/>
            </wp:wrapPolygon>
          </wp:wrapTight>
          <wp:docPr id="35" name="Afbeelding 35" descr="Afbeelding met tekst, teken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Afbeelding 31" descr="Afbeelding met tekst, teken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82B56">
      <w:ptab w:relativeTo="margin" w:alignment="center" w:leader="none"/>
    </w:r>
    <w:r w:rsidR="00D82B56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43935"/>
    <w:multiLevelType w:val="hybridMultilevel"/>
    <w:tmpl w:val="53E044AC"/>
    <w:lvl w:ilvl="0" w:tplc="AF46C5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11285"/>
    <w:multiLevelType w:val="hybridMultilevel"/>
    <w:tmpl w:val="CE8A053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B2085"/>
    <w:multiLevelType w:val="hybridMultilevel"/>
    <w:tmpl w:val="C89817CA"/>
    <w:lvl w:ilvl="0" w:tplc="643A67C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80C03"/>
    <w:multiLevelType w:val="hybridMultilevel"/>
    <w:tmpl w:val="4984C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50486"/>
    <w:multiLevelType w:val="hybridMultilevel"/>
    <w:tmpl w:val="8138ADBC"/>
    <w:lvl w:ilvl="0" w:tplc="DEB0A15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64F8D"/>
    <w:multiLevelType w:val="hybridMultilevel"/>
    <w:tmpl w:val="11FC54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A2B96"/>
    <w:multiLevelType w:val="hybridMultilevel"/>
    <w:tmpl w:val="9C04E014"/>
    <w:lvl w:ilvl="0" w:tplc="02688D1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D3EE4"/>
    <w:multiLevelType w:val="hybridMultilevel"/>
    <w:tmpl w:val="D48A3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67A3E"/>
    <w:multiLevelType w:val="hybridMultilevel"/>
    <w:tmpl w:val="E972561C"/>
    <w:lvl w:ilvl="0" w:tplc="9B5CC22E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E843F3"/>
    <w:multiLevelType w:val="hybridMultilevel"/>
    <w:tmpl w:val="04DA946C"/>
    <w:lvl w:ilvl="0" w:tplc="1D50F4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43396E"/>
    <w:multiLevelType w:val="hybridMultilevel"/>
    <w:tmpl w:val="D9E8394E"/>
    <w:lvl w:ilvl="0" w:tplc="63F41D42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037A8B"/>
    <w:multiLevelType w:val="hybridMultilevel"/>
    <w:tmpl w:val="F58EF84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CA3619"/>
    <w:multiLevelType w:val="hybridMultilevel"/>
    <w:tmpl w:val="2C784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8D34A8"/>
    <w:multiLevelType w:val="hybridMultilevel"/>
    <w:tmpl w:val="815C29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9A762D"/>
    <w:multiLevelType w:val="hybridMultilevel"/>
    <w:tmpl w:val="C89A34B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4D477D"/>
    <w:multiLevelType w:val="hybridMultilevel"/>
    <w:tmpl w:val="741E3F8C"/>
    <w:lvl w:ilvl="0" w:tplc="1400847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503CAA"/>
    <w:multiLevelType w:val="hybridMultilevel"/>
    <w:tmpl w:val="9F109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4721D2"/>
    <w:multiLevelType w:val="hybridMultilevel"/>
    <w:tmpl w:val="D4A68246"/>
    <w:lvl w:ilvl="0" w:tplc="63F41D42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B3606"/>
    <w:multiLevelType w:val="hybridMultilevel"/>
    <w:tmpl w:val="6B76EB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8853677">
    <w:abstractNumId w:val="15"/>
  </w:num>
  <w:num w:numId="2" w16cid:durableId="1046370589">
    <w:abstractNumId w:val="2"/>
  </w:num>
  <w:num w:numId="3" w16cid:durableId="1724015100">
    <w:abstractNumId w:val="3"/>
  </w:num>
  <w:num w:numId="4" w16cid:durableId="1222448149">
    <w:abstractNumId w:val="11"/>
  </w:num>
  <w:num w:numId="5" w16cid:durableId="1892768943">
    <w:abstractNumId w:val="12"/>
  </w:num>
  <w:num w:numId="6" w16cid:durableId="1808281083">
    <w:abstractNumId w:val="16"/>
  </w:num>
  <w:num w:numId="7" w16cid:durableId="1910917827">
    <w:abstractNumId w:val="7"/>
  </w:num>
  <w:num w:numId="8" w16cid:durableId="1938442226">
    <w:abstractNumId w:val="18"/>
  </w:num>
  <w:num w:numId="9" w16cid:durableId="603732917">
    <w:abstractNumId w:val="5"/>
  </w:num>
  <w:num w:numId="10" w16cid:durableId="1599095406">
    <w:abstractNumId w:val="1"/>
  </w:num>
  <w:num w:numId="11" w16cid:durableId="253243268">
    <w:abstractNumId w:val="14"/>
  </w:num>
  <w:num w:numId="12" w16cid:durableId="1688364604">
    <w:abstractNumId w:val="0"/>
  </w:num>
  <w:num w:numId="13" w16cid:durableId="1535001776">
    <w:abstractNumId w:val="13"/>
  </w:num>
  <w:num w:numId="14" w16cid:durableId="788858105">
    <w:abstractNumId w:val="4"/>
  </w:num>
  <w:num w:numId="15" w16cid:durableId="1589272940">
    <w:abstractNumId w:val="8"/>
  </w:num>
  <w:num w:numId="16" w16cid:durableId="737675782">
    <w:abstractNumId w:val="17"/>
  </w:num>
  <w:num w:numId="17" w16cid:durableId="1142843044">
    <w:abstractNumId w:val="10"/>
  </w:num>
  <w:num w:numId="18" w16cid:durableId="627054773">
    <w:abstractNumId w:val="6"/>
  </w:num>
  <w:num w:numId="19" w16cid:durableId="8521859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9C"/>
    <w:rsid w:val="000007C3"/>
    <w:rsid w:val="00004D62"/>
    <w:rsid w:val="0000565E"/>
    <w:rsid w:val="00006F41"/>
    <w:rsid w:val="00015E9F"/>
    <w:rsid w:val="00017934"/>
    <w:rsid w:val="00072711"/>
    <w:rsid w:val="00086B04"/>
    <w:rsid w:val="000A62C1"/>
    <w:rsid w:val="000D4059"/>
    <w:rsid w:val="000E3F87"/>
    <w:rsid w:val="00101A16"/>
    <w:rsid w:val="0011723C"/>
    <w:rsid w:val="00166E64"/>
    <w:rsid w:val="001760A2"/>
    <w:rsid w:val="00180438"/>
    <w:rsid w:val="001A5794"/>
    <w:rsid w:val="001B43C7"/>
    <w:rsid w:val="001C5E72"/>
    <w:rsid w:val="00213C78"/>
    <w:rsid w:val="00214950"/>
    <w:rsid w:val="00227B85"/>
    <w:rsid w:val="00230C2C"/>
    <w:rsid w:val="00236758"/>
    <w:rsid w:val="00247E6F"/>
    <w:rsid w:val="0026667D"/>
    <w:rsid w:val="002807BF"/>
    <w:rsid w:val="002A79B6"/>
    <w:rsid w:val="00337ED2"/>
    <w:rsid w:val="00345461"/>
    <w:rsid w:val="00377663"/>
    <w:rsid w:val="003863BA"/>
    <w:rsid w:val="00390342"/>
    <w:rsid w:val="00395BC2"/>
    <w:rsid w:val="003A08FE"/>
    <w:rsid w:val="003B25CD"/>
    <w:rsid w:val="003D4297"/>
    <w:rsid w:val="003D4E46"/>
    <w:rsid w:val="003E0DFC"/>
    <w:rsid w:val="003E5C5C"/>
    <w:rsid w:val="003F666A"/>
    <w:rsid w:val="00403CA2"/>
    <w:rsid w:val="00410CA6"/>
    <w:rsid w:val="00424ED7"/>
    <w:rsid w:val="004367A5"/>
    <w:rsid w:val="004626F8"/>
    <w:rsid w:val="00497EC1"/>
    <w:rsid w:val="004D0756"/>
    <w:rsid w:val="004D2BA2"/>
    <w:rsid w:val="004E70D6"/>
    <w:rsid w:val="005029F7"/>
    <w:rsid w:val="00503BB2"/>
    <w:rsid w:val="00513E2A"/>
    <w:rsid w:val="00522E7D"/>
    <w:rsid w:val="00525CDE"/>
    <w:rsid w:val="005376A7"/>
    <w:rsid w:val="00552280"/>
    <w:rsid w:val="005660DD"/>
    <w:rsid w:val="00572813"/>
    <w:rsid w:val="00576677"/>
    <w:rsid w:val="005A293E"/>
    <w:rsid w:val="005A53A2"/>
    <w:rsid w:val="005A6222"/>
    <w:rsid w:val="005A6D56"/>
    <w:rsid w:val="005C3125"/>
    <w:rsid w:val="005C6D16"/>
    <w:rsid w:val="005D5105"/>
    <w:rsid w:val="005E0258"/>
    <w:rsid w:val="005F7096"/>
    <w:rsid w:val="00601EB2"/>
    <w:rsid w:val="0060557F"/>
    <w:rsid w:val="00631719"/>
    <w:rsid w:val="00637D9C"/>
    <w:rsid w:val="00643FFC"/>
    <w:rsid w:val="00647A3F"/>
    <w:rsid w:val="006562E2"/>
    <w:rsid w:val="0066237B"/>
    <w:rsid w:val="00680A79"/>
    <w:rsid w:val="00683180"/>
    <w:rsid w:val="00687B8D"/>
    <w:rsid w:val="00693569"/>
    <w:rsid w:val="006A7621"/>
    <w:rsid w:val="006D2CBD"/>
    <w:rsid w:val="006D3C60"/>
    <w:rsid w:val="006F1A49"/>
    <w:rsid w:val="00714209"/>
    <w:rsid w:val="007145BF"/>
    <w:rsid w:val="00716A7F"/>
    <w:rsid w:val="00725F1D"/>
    <w:rsid w:val="00747C8D"/>
    <w:rsid w:val="0078534F"/>
    <w:rsid w:val="007855A1"/>
    <w:rsid w:val="007A4B86"/>
    <w:rsid w:val="007D0677"/>
    <w:rsid w:val="007D370D"/>
    <w:rsid w:val="007E1343"/>
    <w:rsid w:val="007F701B"/>
    <w:rsid w:val="008040BC"/>
    <w:rsid w:val="008247B8"/>
    <w:rsid w:val="0083047F"/>
    <w:rsid w:val="008407EC"/>
    <w:rsid w:val="00861B52"/>
    <w:rsid w:val="008713F4"/>
    <w:rsid w:val="008A22D0"/>
    <w:rsid w:val="008A6BAD"/>
    <w:rsid w:val="008D18EC"/>
    <w:rsid w:val="008D43ED"/>
    <w:rsid w:val="008D4B92"/>
    <w:rsid w:val="008E198E"/>
    <w:rsid w:val="008F14F1"/>
    <w:rsid w:val="009314EC"/>
    <w:rsid w:val="00934C4B"/>
    <w:rsid w:val="0094692D"/>
    <w:rsid w:val="009532E7"/>
    <w:rsid w:val="00953C20"/>
    <w:rsid w:val="009607CD"/>
    <w:rsid w:val="00973A21"/>
    <w:rsid w:val="009A68E5"/>
    <w:rsid w:val="009D0017"/>
    <w:rsid w:val="009D4689"/>
    <w:rsid w:val="009D52D6"/>
    <w:rsid w:val="009E22C3"/>
    <w:rsid w:val="009F25E2"/>
    <w:rsid w:val="00A22871"/>
    <w:rsid w:val="00A23CC8"/>
    <w:rsid w:val="00A24E61"/>
    <w:rsid w:val="00A616F7"/>
    <w:rsid w:val="00A66EC9"/>
    <w:rsid w:val="00A75D32"/>
    <w:rsid w:val="00AA3EE0"/>
    <w:rsid w:val="00AA65FA"/>
    <w:rsid w:val="00AB3805"/>
    <w:rsid w:val="00AC1E0E"/>
    <w:rsid w:val="00AC2B91"/>
    <w:rsid w:val="00AD3A9C"/>
    <w:rsid w:val="00AF1812"/>
    <w:rsid w:val="00AF5847"/>
    <w:rsid w:val="00B12426"/>
    <w:rsid w:val="00B2542C"/>
    <w:rsid w:val="00B3265F"/>
    <w:rsid w:val="00B34265"/>
    <w:rsid w:val="00B40D34"/>
    <w:rsid w:val="00B46B67"/>
    <w:rsid w:val="00B843F0"/>
    <w:rsid w:val="00B90A72"/>
    <w:rsid w:val="00B97687"/>
    <w:rsid w:val="00BE1A51"/>
    <w:rsid w:val="00BE7702"/>
    <w:rsid w:val="00BE7796"/>
    <w:rsid w:val="00C02374"/>
    <w:rsid w:val="00C11C6E"/>
    <w:rsid w:val="00C1262B"/>
    <w:rsid w:val="00C50967"/>
    <w:rsid w:val="00C774C5"/>
    <w:rsid w:val="00C824E0"/>
    <w:rsid w:val="00CE516F"/>
    <w:rsid w:val="00D12B8E"/>
    <w:rsid w:val="00D46BD3"/>
    <w:rsid w:val="00D71F59"/>
    <w:rsid w:val="00D82B56"/>
    <w:rsid w:val="00DB4C93"/>
    <w:rsid w:val="00DD322C"/>
    <w:rsid w:val="00DE4ACC"/>
    <w:rsid w:val="00E15CAE"/>
    <w:rsid w:val="00E21C9F"/>
    <w:rsid w:val="00E22B03"/>
    <w:rsid w:val="00E56828"/>
    <w:rsid w:val="00E6190F"/>
    <w:rsid w:val="00E83FE9"/>
    <w:rsid w:val="00EA2BB5"/>
    <w:rsid w:val="00EE7DD2"/>
    <w:rsid w:val="00F21164"/>
    <w:rsid w:val="00F32DFE"/>
    <w:rsid w:val="00F35111"/>
    <w:rsid w:val="00F63DAF"/>
    <w:rsid w:val="00F709D2"/>
    <w:rsid w:val="00F96C78"/>
    <w:rsid w:val="00FC353E"/>
    <w:rsid w:val="00FC3553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7B2A304C"/>
  <w15:docId w15:val="{5E68B006-8202-44FB-9241-AF79225D1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14EC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A9C"/>
  </w:style>
  <w:style w:type="paragraph" w:styleId="Voettekst">
    <w:name w:val="footer"/>
    <w:basedOn w:val="Standaard"/>
    <w:link w:val="Voet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A9C"/>
  </w:style>
  <w:style w:type="paragraph" w:styleId="Geenafstand">
    <w:name w:val="No Spacing"/>
    <w:uiPriority w:val="1"/>
    <w:qFormat/>
    <w:rsid w:val="00F63DAF"/>
    <w:pPr>
      <w:spacing w:after="0" w:line="240" w:lineRule="auto"/>
    </w:pPr>
    <w:rPr>
      <w:lang w:val="en-US"/>
    </w:rPr>
  </w:style>
  <w:style w:type="table" w:styleId="Tabelraster">
    <w:name w:val="Table Grid"/>
    <w:basedOn w:val="Standaardtabel"/>
    <w:uiPriority w:val="39"/>
    <w:rsid w:val="00F63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D4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4297"/>
    <w:rPr>
      <w:rFonts w:ascii="Segoe UI" w:hAnsi="Segoe UI" w:cs="Segoe UI"/>
      <w:sz w:val="18"/>
      <w:szCs w:val="18"/>
    </w:rPr>
  </w:style>
  <w:style w:type="character" w:customStyle="1" w:styleId="A2">
    <w:name w:val="A2"/>
    <w:uiPriority w:val="99"/>
    <w:rsid w:val="008A6BAD"/>
    <w:rPr>
      <w:rFonts w:cs="Helvetica"/>
      <w:color w:val="000000"/>
      <w:sz w:val="16"/>
      <w:szCs w:val="16"/>
    </w:rPr>
  </w:style>
  <w:style w:type="paragraph" w:styleId="Lijstalinea">
    <w:name w:val="List Paragraph"/>
    <w:basedOn w:val="Standaard"/>
    <w:uiPriority w:val="34"/>
    <w:qFormat/>
    <w:rsid w:val="008A6BAD"/>
    <w:pPr>
      <w:ind w:left="720"/>
      <w:contextualSpacing/>
    </w:pPr>
  </w:style>
  <w:style w:type="table" w:customStyle="1" w:styleId="Onopgemaaktetabel11">
    <w:name w:val="Onopgemaakte tabel 11"/>
    <w:basedOn w:val="Standaardtabel"/>
    <w:uiPriority w:val="41"/>
    <w:rsid w:val="008A6BA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jschrift">
    <w:name w:val="caption"/>
    <w:basedOn w:val="Standaard"/>
    <w:next w:val="Standaard"/>
    <w:uiPriority w:val="35"/>
    <w:qFormat/>
    <w:rsid w:val="00D82B56"/>
    <w:pPr>
      <w:widowControl w:val="0"/>
      <w:spacing w:after="0" w:line="240" w:lineRule="auto"/>
      <w:jc w:val="both"/>
    </w:pPr>
    <w:rPr>
      <w:rFonts w:ascii="Cambria" w:eastAsia="SimHei" w:hAnsi="Cambria" w:cs="Times New Roman"/>
      <w:kern w:val="2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2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110d8-8bfa-4fa8-98db-034ea99c51aa">
      <Terms xmlns="http://schemas.microsoft.com/office/infopath/2007/PartnerControls"/>
    </lcf76f155ced4ddcb4097134ff3c332f>
    <TaxCatchAll xmlns="0484b923-df33-4383-8c86-3b2e17be03a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B09734049EF40BAF7F5087112E4C5" ma:contentTypeVersion="15" ma:contentTypeDescription="Create a new document." ma:contentTypeScope="" ma:versionID="717a92e0879097feb2435885622019b6">
  <xsd:schema xmlns:xsd="http://www.w3.org/2001/XMLSchema" xmlns:xs="http://www.w3.org/2001/XMLSchema" xmlns:p="http://schemas.microsoft.com/office/2006/metadata/properties" xmlns:ns2="ea7110d8-8bfa-4fa8-98db-034ea99c51aa" xmlns:ns3="0484b923-df33-4383-8c86-3b2e17be03a3" targetNamespace="http://schemas.microsoft.com/office/2006/metadata/properties" ma:root="true" ma:fieldsID="792fff245fbf199ed676014943e00540" ns2:_="" ns3:_="">
    <xsd:import namespace="ea7110d8-8bfa-4fa8-98db-034ea99c51aa"/>
    <xsd:import namespace="0484b923-df33-4383-8c86-3b2e17be0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110d8-8bfa-4fa8-98db-034ea99c5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e6149f-0cdc-4ff8-bb5b-74f766884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4b923-df33-4383-8c86-3b2e17be03a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3a3629f-723a-4afc-92bf-494afb12fc87}" ma:internalName="TaxCatchAll" ma:showField="CatchAllData" ma:web="0484b923-df33-4383-8c86-3b2e17be0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F57A83-90DB-46FA-802E-91980C36F3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AF33F0-1FC3-4FCB-A559-8545CBFC7A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0EA6EF-9F2D-4D18-9A9B-AD2E2C78EB08}"/>
</file>

<file path=customXml/itemProps4.xml><?xml version="1.0" encoding="utf-8"?>
<ds:datastoreItem xmlns:ds="http://schemas.openxmlformats.org/officeDocument/2006/customXml" ds:itemID="{E3371A26-F996-4208-BAC1-C9A6CF47DE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710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Ivar Benda</dc:creator>
  <cp:lastModifiedBy>Laurinda Lopes | Technotrading B.V.</cp:lastModifiedBy>
  <cp:revision>2</cp:revision>
  <cp:lastPrinted>2025-02-19T13:04:00Z</cp:lastPrinted>
  <dcterms:created xsi:type="dcterms:W3CDTF">2025-02-19T13:08:00Z</dcterms:created>
  <dcterms:modified xsi:type="dcterms:W3CDTF">2025-02-19T13:08:00Z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0x010100939B09734049EF40BAF7F5087112E4C5</vt:lpwstr>
  </property>
  <property fmtid="{D5CDD505-2E9C-101B-9397-08002B2CF9AE}" pid="3" name="Order">
    <vt:r8>2063400</vt:r8>
  </property>
</Properties>
</file>